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394A" w14:textId="700FE0AD" w:rsidR="00190D01" w:rsidRPr="00C416F7" w:rsidRDefault="00DB2BAF" w:rsidP="00C60A6C">
      <w:pPr>
        <w:spacing w:after="0" w:line="240" w:lineRule="auto"/>
        <w:jc w:val="center"/>
        <w:rPr>
          <w:rFonts w:ascii="Jost" w:hAnsi="Jost"/>
          <w:b/>
          <w:sz w:val="20"/>
          <w:szCs w:val="20"/>
        </w:rPr>
      </w:pPr>
      <w:r w:rsidRPr="00C416F7">
        <w:rPr>
          <w:rFonts w:ascii="Jost" w:hAnsi="Jost"/>
          <w:b/>
          <w:sz w:val="20"/>
          <w:szCs w:val="20"/>
        </w:rPr>
        <w:t>Community Health Worker</w:t>
      </w:r>
    </w:p>
    <w:p w14:paraId="1BBCB6BC" w14:textId="77777777" w:rsidR="00C60A6C" w:rsidRPr="00C416F7" w:rsidRDefault="00C60A6C" w:rsidP="00C60A6C">
      <w:pPr>
        <w:spacing w:after="0" w:line="240" w:lineRule="auto"/>
        <w:jc w:val="center"/>
        <w:rPr>
          <w:rFonts w:ascii="Jost" w:hAnsi="Jost"/>
          <w:b/>
          <w:sz w:val="20"/>
          <w:szCs w:val="20"/>
        </w:rPr>
      </w:pPr>
      <w:r w:rsidRPr="00C416F7">
        <w:rPr>
          <w:rFonts w:ascii="Jost" w:hAnsi="Jost"/>
          <w:b/>
          <w:sz w:val="20"/>
          <w:szCs w:val="20"/>
        </w:rPr>
        <w:t>Job Description</w:t>
      </w:r>
    </w:p>
    <w:p w14:paraId="31BAFE86" w14:textId="77777777" w:rsidR="00C60A6C" w:rsidRPr="00C416F7" w:rsidRDefault="00C60A6C" w:rsidP="00C60A6C">
      <w:pPr>
        <w:spacing w:after="0" w:line="240" w:lineRule="auto"/>
        <w:jc w:val="center"/>
        <w:rPr>
          <w:rFonts w:ascii="Jost" w:hAnsi="Jost"/>
          <w:b/>
          <w:sz w:val="20"/>
          <w:szCs w:val="20"/>
        </w:rPr>
      </w:pPr>
    </w:p>
    <w:p w14:paraId="6DC3254E" w14:textId="107939BA" w:rsidR="002635B0" w:rsidRPr="00C416F7" w:rsidRDefault="007D107C" w:rsidP="00820C43">
      <w:pPr>
        <w:shd w:val="clear" w:color="auto" w:fill="FFFFFF"/>
        <w:spacing w:after="0" w:line="240" w:lineRule="auto"/>
        <w:rPr>
          <w:rFonts w:ascii="Jost" w:eastAsia="Times New Roman" w:hAnsi="Jost" w:cs="Times New Roman"/>
          <w:color w:val="2A2A2A"/>
          <w:sz w:val="20"/>
          <w:szCs w:val="20"/>
        </w:rPr>
      </w:pPr>
      <w:r w:rsidRPr="00C416F7">
        <w:rPr>
          <w:rFonts w:ascii="Jost" w:hAnsi="Jost"/>
          <w:sz w:val="20"/>
          <w:szCs w:val="20"/>
        </w:rPr>
        <w:t xml:space="preserve">This position is responsible </w:t>
      </w:r>
      <w:r w:rsidRPr="00C416F7">
        <w:rPr>
          <w:rFonts w:ascii="Jost" w:hAnsi="Jost"/>
          <w:color w:val="2A2A2A"/>
          <w:sz w:val="20"/>
          <w:szCs w:val="20"/>
          <w:shd w:val="clear" w:color="auto" w:fill="FFFFFF"/>
        </w:rPr>
        <w:t xml:space="preserve">for conducting assessments, </w:t>
      </w:r>
      <w:r w:rsidR="00883EC3" w:rsidRPr="00C416F7">
        <w:rPr>
          <w:rFonts w:ascii="Jost" w:hAnsi="Jost"/>
          <w:color w:val="2A2A2A"/>
          <w:sz w:val="20"/>
          <w:szCs w:val="20"/>
          <w:shd w:val="clear" w:color="auto" w:fill="FFFFFF"/>
        </w:rPr>
        <w:t>maintaining relationships</w:t>
      </w:r>
      <w:r w:rsidRPr="00C416F7">
        <w:rPr>
          <w:rFonts w:ascii="Jost" w:hAnsi="Jost"/>
          <w:color w:val="2A2A2A"/>
          <w:sz w:val="20"/>
          <w:szCs w:val="20"/>
          <w:shd w:val="clear" w:color="auto" w:fill="FFFFFF"/>
        </w:rPr>
        <w:t>, and assisting enrolled older adults with significant barriers to living independently</w:t>
      </w:r>
      <w:r w:rsidR="00151013" w:rsidRPr="00C416F7">
        <w:rPr>
          <w:rFonts w:ascii="Jost" w:hAnsi="Jost"/>
          <w:color w:val="2A2A2A"/>
          <w:sz w:val="20"/>
          <w:szCs w:val="20"/>
          <w:shd w:val="clear" w:color="auto" w:fill="FFFFFF"/>
        </w:rPr>
        <w:t xml:space="preserve"> in their own home</w:t>
      </w:r>
      <w:r w:rsidRPr="00C416F7">
        <w:rPr>
          <w:rFonts w:ascii="Jost" w:hAnsi="Jost"/>
          <w:color w:val="2A2A2A"/>
          <w:sz w:val="20"/>
          <w:szCs w:val="20"/>
          <w:shd w:val="clear" w:color="auto" w:fill="FFFFFF"/>
        </w:rPr>
        <w:t xml:space="preserve">. </w:t>
      </w:r>
      <w:r w:rsidR="00F96105" w:rsidRPr="00C416F7">
        <w:rPr>
          <w:rFonts w:ascii="Jost" w:hAnsi="Jost"/>
          <w:color w:val="2A2A2A"/>
          <w:sz w:val="20"/>
          <w:szCs w:val="20"/>
          <w:shd w:val="clear" w:color="auto" w:fill="FFFFFF"/>
        </w:rPr>
        <w:t xml:space="preserve"> </w:t>
      </w:r>
      <w:r w:rsidR="00562CF0" w:rsidRPr="00C416F7">
        <w:rPr>
          <w:rFonts w:ascii="Jost" w:eastAsia="Times New Roman" w:hAnsi="Jost" w:cs="Times New Roman"/>
          <w:color w:val="2A2A2A"/>
          <w:sz w:val="20"/>
          <w:szCs w:val="20"/>
        </w:rPr>
        <w:t>The employee</w:t>
      </w:r>
      <w:r w:rsidR="00D73751" w:rsidRPr="00C416F7">
        <w:rPr>
          <w:rFonts w:ascii="Jost" w:eastAsia="Times New Roman" w:hAnsi="Jost" w:cs="Times New Roman"/>
          <w:color w:val="2A2A2A"/>
          <w:sz w:val="20"/>
          <w:szCs w:val="20"/>
        </w:rPr>
        <w:t xml:space="preserve"> will identify and work directly with individuals 55 and older who </w:t>
      </w:r>
      <w:r w:rsidR="00883EC3" w:rsidRPr="00C416F7">
        <w:rPr>
          <w:rFonts w:ascii="Jost" w:eastAsia="Times New Roman" w:hAnsi="Jost" w:cs="Times New Roman"/>
          <w:color w:val="2A2A2A"/>
          <w:sz w:val="20"/>
          <w:szCs w:val="20"/>
        </w:rPr>
        <w:t>desire to remain i</w:t>
      </w:r>
      <w:r w:rsidR="00D73751" w:rsidRPr="00C416F7">
        <w:rPr>
          <w:rFonts w:ascii="Jost" w:eastAsia="Times New Roman" w:hAnsi="Jost" w:cs="Times New Roman"/>
          <w:color w:val="2A2A2A"/>
          <w:sz w:val="20"/>
          <w:szCs w:val="20"/>
        </w:rPr>
        <w:t xml:space="preserve">ndependent at home as they age. </w:t>
      </w:r>
    </w:p>
    <w:p w14:paraId="727B1E3D" w14:textId="77777777" w:rsidR="00820C43" w:rsidRPr="00C416F7" w:rsidRDefault="00820C43" w:rsidP="00820C43">
      <w:pPr>
        <w:shd w:val="clear" w:color="auto" w:fill="FFFFFF"/>
        <w:spacing w:after="0" w:line="240" w:lineRule="auto"/>
        <w:rPr>
          <w:rFonts w:ascii="Jost" w:eastAsia="Times New Roman" w:hAnsi="Jost" w:cs="Times New Roman"/>
          <w:color w:val="2A2A2A"/>
          <w:sz w:val="20"/>
          <w:szCs w:val="20"/>
        </w:rPr>
      </w:pPr>
    </w:p>
    <w:p w14:paraId="78440291" w14:textId="1C213E45" w:rsidR="007D107C" w:rsidRPr="00C416F7" w:rsidRDefault="002635B0" w:rsidP="00820C43">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The position provides services at Tempe Senior Centers, other community locations, and in the homes of program clients. </w:t>
      </w:r>
      <w:r w:rsidR="00820C43" w:rsidRPr="00C416F7">
        <w:rPr>
          <w:rFonts w:ascii="Jost" w:eastAsia="Times New Roman" w:hAnsi="Jost" w:cs="Times New Roman"/>
          <w:color w:val="2A2A2A"/>
          <w:sz w:val="20"/>
          <w:szCs w:val="20"/>
        </w:rPr>
        <w:t xml:space="preserve">The </w:t>
      </w:r>
      <w:r w:rsidR="008A071F" w:rsidRPr="00C416F7">
        <w:rPr>
          <w:rFonts w:ascii="Jost" w:eastAsia="Times New Roman" w:hAnsi="Jost" w:cs="Times New Roman"/>
          <w:color w:val="2A2A2A"/>
          <w:sz w:val="20"/>
          <w:szCs w:val="20"/>
        </w:rPr>
        <w:t>CHW</w:t>
      </w:r>
      <w:r w:rsidR="00820C43" w:rsidRPr="00C416F7">
        <w:rPr>
          <w:rFonts w:ascii="Jost" w:eastAsia="Times New Roman" w:hAnsi="Jost" w:cs="Times New Roman"/>
          <w:color w:val="2A2A2A"/>
          <w:sz w:val="20"/>
          <w:szCs w:val="20"/>
        </w:rPr>
        <w:t xml:space="preserve"> c</w:t>
      </w:r>
      <w:r w:rsidR="007D107C" w:rsidRPr="00C416F7">
        <w:rPr>
          <w:rFonts w:ascii="Jost" w:eastAsia="Times New Roman" w:hAnsi="Jost" w:cs="Times New Roman"/>
          <w:color w:val="2A2A2A"/>
          <w:sz w:val="20"/>
          <w:szCs w:val="20"/>
        </w:rPr>
        <w:t>oordinates the delivery of support services for clients such as medical, legal and ancillary to remove potential obstacles, prevent isolation, and enhance the potential for client success.</w:t>
      </w:r>
      <w:r w:rsidR="00562CF0" w:rsidRPr="00C416F7">
        <w:rPr>
          <w:rFonts w:ascii="Jost" w:eastAsia="Times New Roman" w:hAnsi="Jost" w:cs="Times New Roman"/>
          <w:color w:val="2A2A2A"/>
          <w:sz w:val="20"/>
          <w:szCs w:val="20"/>
        </w:rPr>
        <w:t xml:space="preserve"> The position m</w:t>
      </w:r>
      <w:r w:rsidR="007D107C" w:rsidRPr="00C416F7">
        <w:rPr>
          <w:rFonts w:ascii="Jost" w:eastAsia="Times New Roman" w:hAnsi="Jost" w:cs="Times New Roman"/>
          <w:color w:val="2A2A2A"/>
          <w:sz w:val="20"/>
          <w:szCs w:val="20"/>
        </w:rPr>
        <w:t xml:space="preserve">onitors client progress towards achieving </w:t>
      </w:r>
      <w:r w:rsidR="008A071F" w:rsidRPr="00C416F7">
        <w:rPr>
          <w:rFonts w:ascii="Jost" w:eastAsia="Times New Roman" w:hAnsi="Jost" w:cs="Times New Roman"/>
          <w:color w:val="2A2A2A"/>
          <w:sz w:val="20"/>
          <w:szCs w:val="20"/>
        </w:rPr>
        <w:t xml:space="preserve">independence by </w:t>
      </w:r>
      <w:r w:rsidR="007D107C" w:rsidRPr="00C416F7">
        <w:rPr>
          <w:rFonts w:ascii="Jost" w:eastAsia="Times New Roman" w:hAnsi="Jost" w:cs="Times New Roman"/>
          <w:color w:val="2A2A2A"/>
          <w:sz w:val="20"/>
          <w:szCs w:val="20"/>
        </w:rPr>
        <w:t>conduct</w:t>
      </w:r>
      <w:r w:rsidR="008A071F" w:rsidRPr="00C416F7">
        <w:rPr>
          <w:rFonts w:ascii="Jost" w:eastAsia="Times New Roman" w:hAnsi="Jost" w:cs="Times New Roman"/>
          <w:color w:val="2A2A2A"/>
          <w:sz w:val="20"/>
          <w:szCs w:val="20"/>
        </w:rPr>
        <w:t xml:space="preserve">ing </w:t>
      </w:r>
      <w:r w:rsidR="007D107C" w:rsidRPr="00C416F7">
        <w:rPr>
          <w:rFonts w:ascii="Jost" w:eastAsia="Times New Roman" w:hAnsi="Jost" w:cs="Times New Roman"/>
          <w:color w:val="2A2A2A"/>
          <w:sz w:val="20"/>
          <w:szCs w:val="20"/>
        </w:rPr>
        <w:t xml:space="preserve">regular </w:t>
      </w:r>
      <w:r w:rsidR="008A071F" w:rsidRPr="00C416F7">
        <w:rPr>
          <w:rFonts w:ascii="Jost" w:eastAsia="Times New Roman" w:hAnsi="Jost" w:cs="Times New Roman"/>
          <w:color w:val="2A2A2A"/>
          <w:sz w:val="20"/>
          <w:szCs w:val="20"/>
        </w:rPr>
        <w:t>home visits</w:t>
      </w:r>
      <w:r w:rsidR="007D107C" w:rsidRPr="00C416F7">
        <w:rPr>
          <w:rFonts w:ascii="Jost" w:eastAsia="Times New Roman" w:hAnsi="Jost" w:cs="Times New Roman"/>
          <w:color w:val="2A2A2A"/>
          <w:sz w:val="20"/>
          <w:szCs w:val="20"/>
        </w:rPr>
        <w:t xml:space="preserve"> </w:t>
      </w:r>
      <w:r w:rsidR="006B2C5D" w:rsidRPr="00C416F7">
        <w:rPr>
          <w:rFonts w:ascii="Jost" w:eastAsia="Times New Roman" w:hAnsi="Jost" w:cs="Times New Roman"/>
          <w:color w:val="2A2A2A"/>
          <w:sz w:val="20"/>
          <w:szCs w:val="20"/>
        </w:rPr>
        <w:t xml:space="preserve">and connecting </w:t>
      </w:r>
      <w:r w:rsidR="00F93716" w:rsidRPr="00C416F7">
        <w:rPr>
          <w:rFonts w:ascii="Jost" w:eastAsia="Times New Roman" w:hAnsi="Jost" w:cs="Times New Roman"/>
          <w:color w:val="2A2A2A"/>
          <w:sz w:val="20"/>
          <w:szCs w:val="20"/>
        </w:rPr>
        <w:t xml:space="preserve">them </w:t>
      </w:r>
      <w:r w:rsidR="006B2C5D" w:rsidRPr="00C416F7">
        <w:rPr>
          <w:rFonts w:ascii="Jost" w:eastAsia="Times New Roman" w:hAnsi="Jost" w:cs="Times New Roman"/>
          <w:color w:val="2A2A2A"/>
          <w:sz w:val="20"/>
          <w:szCs w:val="20"/>
        </w:rPr>
        <w:t>with</w:t>
      </w:r>
      <w:r w:rsidR="00F93716" w:rsidRPr="00C416F7">
        <w:rPr>
          <w:rFonts w:ascii="Jost" w:eastAsia="Times New Roman" w:hAnsi="Jost" w:cs="Times New Roman"/>
          <w:color w:val="2A2A2A"/>
          <w:sz w:val="20"/>
          <w:szCs w:val="20"/>
        </w:rPr>
        <w:t xml:space="preserve"> TCAA</w:t>
      </w:r>
      <w:r w:rsidR="006B2C5D" w:rsidRPr="00C416F7">
        <w:rPr>
          <w:rFonts w:ascii="Jost" w:eastAsia="Times New Roman" w:hAnsi="Jost" w:cs="Times New Roman"/>
          <w:color w:val="2A2A2A"/>
          <w:sz w:val="20"/>
          <w:szCs w:val="20"/>
        </w:rPr>
        <w:t xml:space="preserve"> volunteers. </w:t>
      </w:r>
      <w:r w:rsidR="00820C43" w:rsidRPr="00C416F7">
        <w:rPr>
          <w:rFonts w:ascii="Jost" w:eastAsia="Times New Roman" w:hAnsi="Jost" w:cs="Times New Roman"/>
          <w:color w:val="2A2A2A"/>
          <w:sz w:val="20"/>
          <w:szCs w:val="20"/>
        </w:rPr>
        <w:t>This is an active</w:t>
      </w:r>
      <w:r w:rsidR="00A36311" w:rsidRPr="00C416F7">
        <w:rPr>
          <w:rFonts w:ascii="Jost" w:eastAsia="Times New Roman" w:hAnsi="Jost" w:cs="Times New Roman"/>
          <w:color w:val="2A2A2A"/>
          <w:sz w:val="20"/>
          <w:szCs w:val="20"/>
        </w:rPr>
        <w:t>, rewarding,</w:t>
      </w:r>
      <w:r w:rsidR="00820C43" w:rsidRPr="00C416F7">
        <w:rPr>
          <w:rFonts w:ascii="Jost" w:eastAsia="Times New Roman" w:hAnsi="Jost" w:cs="Times New Roman"/>
          <w:color w:val="2A2A2A"/>
          <w:sz w:val="20"/>
          <w:szCs w:val="20"/>
        </w:rPr>
        <w:t xml:space="preserve"> and fast-paced role.</w:t>
      </w:r>
    </w:p>
    <w:p w14:paraId="642370FB" w14:textId="77777777" w:rsidR="0098721C" w:rsidRPr="00C416F7" w:rsidRDefault="0098721C" w:rsidP="0098721C">
      <w:pPr>
        <w:shd w:val="clear" w:color="auto" w:fill="FFFFFF"/>
        <w:spacing w:after="0" w:line="240" w:lineRule="auto"/>
        <w:rPr>
          <w:rFonts w:ascii="Jost" w:eastAsia="Times New Roman" w:hAnsi="Jost" w:cs="Times New Roman"/>
          <w:color w:val="2A2A2A"/>
          <w:sz w:val="20"/>
          <w:szCs w:val="20"/>
        </w:rPr>
      </w:pPr>
    </w:p>
    <w:p w14:paraId="3EB23436" w14:textId="77777777" w:rsidR="007D107C" w:rsidRPr="00C416F7" w:rsidRDefault="007D107C" w:rsidP="0098721C">
      <w:pPr>
        <w:shd w:val="clear" w:color="auto" w:fill="FFFFFF"/>
        <w:spacing w:after="0" w:line="240" w:lineRule="auto"/>
        <w:rPr>
          <w:rFonts w:ascii="Jost" w:eastAsia="Times New Roman" w:hAnsi="Jost" w:cs="Times New Roman"/>
          <w:b/>
          <w:color w:val="2A2A2A"/>
          <w:sz w:val="20"/>
          <w:szCs w:val="20"/>
        </w:rPr>
      </w:pPr>
      <w:r w:rsidRPr="00C416F7">
        <w:rPr>
          <w:rFonts w:ascii="Jost" w:eastAsia="Times New Roman" w:hAnsi="Jost" w:cs="Times New Roman"/>
          <w:b/>
          <w:color w:val="2A2A2A"/>
          <w:sz w:val="20"/>
          <w:szCs w:val="20"/>
        </w:rPr>
        <w:t>Essential Functions:</w:t>
      </w:r>
    </w:p>
    <w:p w14:paraId="5589CC17" w14:textId="37D9C40B" w:rsidR="007D107C" w:rsidRPr="00C416F7" w:rsidRDefault="007D107C" w:rsidP="0098721C">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Identify vulnerable</w:t>
      </w:r>
      <w:r w:rsidR="00D73751" w:rsidRPr="00C416F7">
        <w:rPr>
          <w:rFonts w:ascii="Jost" w:eastAsia="Times New Roman" w:hAnsi="Jost" w:cs="Times New Roman"/>
          <w:color w:val="2A2A2A"/>
          <w:sz w:val="20"/>
          <w:szCs w:val="20"/>
        </w:rPr>
        <w:t xml:space="preserve"> older adults</w:t>
      </w:r>
      <w:r w:rsidRPr="00C416F7">
        <w:rPr>
          <w:rFonts w:ascii="Jost" w:eastAsia="Times New Roman" w:hAnsi="Jost" w:cs="Times New Roman"/>
          <w:color w:val="2A2A2A"/>
          <w:sz w:val="20"/>
          <w:szCs w:val="20"/>
        </w:rPr>
        <w:t xml:space="preserve"> and </w:t>
      </w:r>
      <w:r w:rsidR="00D73751" w:rsidRPr="00C416F7">
        <w:rPr>
          <w:rFonts w:ascii="Jost" w:eastAsia="Times New Roman" w:hAnsi="Jost" w:cs="Times New Roman"/>
          <w:color w:val="2A2A2A"/>
          <w:sz w:val="20"/>
          <w:szCs w:val="20"/>
        </w:rPr>
        <w:t>coordinate</w:t>
      </w:r>
      <w:r w:rsidRPr="00C416F7">
        <w:rPr>
          <w:rFonts w:ascii="Jost" w:eastAsia="Times New Roman" w:hAnsi="Jost" w:cs="Times New Roman"/>
          <w:color w:val="2A2A2A"/>
          <w:sz w:val="20"/>
          <w:szCs w:val="20"/>
        </w:rPr>
        <w:t xml:space="preserve"> an effective </w:t>
      </w:r>
      <w:r w:rsidR="009554D3" w:rsidRPr="00C416F7">
        <w:rPr>
          <w:rFonts w:ascii="Jost" w:eastAsia="Times New Roman" w:hAnsi="Jost" w:cs="Times New Roman"/>
          <w:color w:val="2A2A2A"/>
          <w:sz w:val="20"/>
          <w:szCs w:val="20"/>
        </w:rPr>
        <w:t>plan of support</w:t>
      </w:r>
      <w:r w:rsidRPr="00C416F7">
        <w:rPr>
          <w:rFonts w:ascii="Jost" w:eastAsia="Times New Roman" w:hAnsi="Jost" w:cs="Times New Roman"/>
          <w:color w:val="2A2A2A"/>
          <w:sz w:val="20"/>
          <w:szCs w:val="20"/>
        </w:rPr>
        <w:t>:</w:t>
      </w:r>
    </w:p>
    <w:p w14:paraId="22676B58" w14:textId="3B499B92" w:rsidR="007D107C" w:rsidRPr="00C416F7" w:rsidRDefault="007D107C" w:rsidP="00820C4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Conduct </w:t>
      </w:r>
      <w:r w:rsidR="009554D3" w:rsidRPr="00C416F7">
        <w:rPr>
          <w:rFonts w:ascii="Jost" w:eastAsia="Times New Roman" w:hAnsi="Jost" w:cs="Times New Roman"/>
          <w:color w:val="2A2A2A"/>
          <w:sz w:val="20"/>
          <w:szCs w:val="20"/>
        </w:rPr>
        <w:t xml:space="preserve">program </w:t>
      </w:r>
      <w:r w:rsidR="001B7E3F" w:rsidRPr="00C416F7">
        <w:rPr>
          <w:rFonts w:ascii="Jost" w:eastAsia="Times New Roman" w:hAnsi="Jost" w:cs="Times New Roman"/>
          <w:color w:val="2A2A2A"/>
          <w:sz w:val="20"/>
          <w:szCs w:val="20"/>
        </w:rPr>
        <w:t>intake.</w:t>
      </w:r>
    </w:p>
    <w:p w14:paraId="7FCDA589" w14:textId="3160F3C2" w:rsidR="00EC5BA5" w:rsidRPr="00C416F7" w:rsidRDefault="007D107C" w:rsidP="009554D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Evaluate and determine enrollment</w:t>
      </w:r>
      <w:r w:rsidR="009554D3" w:rsidRPr="00C416F7">
        <w:rPr>
          <w:rFonts w:ascii="Jost" w:eastAsia="Times New Roman" w:hAnsi="Jost" w:cs="Times New Roman"/>
          <w:color w:val="2A2A2A"/>
          <w:sz w:val="20"/>
          <w:szCs w:val="20"/>
        </w:rPr>
        <w:t xml:space="preserve"> of </w:t>
      </w:r>
      <w:r w:rsidR="001B7E3F" w:rsidRPr="00C416F7">
        <w:rPr>
          <w:rFonts w:ascii="Jost" w:eastAsia="Times New Roman" w:hAnsi="Jost" w:cs="Times New Roman"/>
          <w:color w:val="2A2A2A"/>
          <w:sz w:val="20"/>
          <w:szCs w:val="20"/>
        </w:rPr>
        <w:t>services.</w:t>
      </w:r>
      <w:r w:rsidR="009554D3" w:rsidRPr="00C416F7">
        <w:rPr>
          <w:rFonts w:ascii="Jost" w:eastAsia="Times New Roman" w:hAnsi="Jost" w:cs="Times New Roman"/>
          <w:color w:val="2A2A2A"/>
          <w:sz w:val="20"/>
          <w:szCs w:val="20"/>
        </w:rPr>
        <w:t xml:space="preserve"> </w:t>
      </w:r>
    </w:p>
    <w:p w14:paraId="50D94B5A" w14:textId="2AF8B7E0" w:rsidR="00CD11E3" w:rsidRPr="00C416F7" w:rsidRDefault="00CD11E3" w:rsidP="00CD11E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Provide referrals for inappropriate applicants to other, more appropriate community agencies and </w:t>
      </w:r>
      <w:r w:rsidR="001B7E3F" w:rsidRPr="00C416F7">
        <w:rPr>
          <w:rFonts w:ascii="Jost" w:eastAsia="Times New Roman" w:hAnsi="Jost" w:cs="Times New Roman"/>
          <w:color w:val="2A2A2A"/>
          <w:sz w:val="20"/>
          <w:szCs w:val="20"/>
        </w:rPr>
        <w:t>institutions.</w:t>
      </w:r>
    </w:p>
    <w:p w14:paraId="0F547D2C" w14:textId="612F9E49" w:rsidR="0098721C" w:rsidRPr="00C416F7" w:rsidRDefault="0098721C" w:rsidP="00820C4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Educate and assist </w:t>
      </w:r>
      <w:r w:rsidR="00164EE1" w:rsidRPr="00C416F7">
        <w:rPr>
          <w:rFonts w:ascii="Jost" w:eastAsia="Times New Roman" w:hAnsi="Jost" w:cs="Times New Roman"/>
          <w:color w:val="2A2A2A"/>
          <w:sz w:val="20"/>
          <w:szCs w:val="20"/>
        </w:rPr>
        <w:t>clients</w:t>
      </w:r>
      <w:r w:rsidRPr="00C416F7">
        <w:rPr>
          <w:rFonts w:ascii="Jost" w:eastAsia="Times New Roman" w:hAnsi="Jost" w:cs="Times New Roman"/>
          <w:color w:val="2A2A2A"/>
          <w:sz w:val="20"/>
          <w:szCs w:val="20"/>
        </w:rPr>
        <w:t xml:space="preserve"> with enrollment into public </w:t>
      </w:r>
      <w:r w:rsidR="001B7E3F" w:rsidRPr="00C416F7">
        <w:rPr>
          <w:rFonts w:ascii="Jost" w:eastAsia="Times New Roman" w:hAnsi="Jost" w:cs="Times New Roman"/>
          <w:color w:val="2A2A2A"/>
          <w:sz w:val="20"/>
          <w:szCs w:val="20"/>
        </w:rPr>
        <w:t>benefits.</w:t>
      </w:r>
    </w:p>
    <w:p w14:paraId="3752B2F6" w14:textId="3DC688BD" w:rsidR="007D107C" w:rsidRPr="00C416F7" w:rsidRDefault="007D107C" w:rsidP="00820C4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Review plan with client; provide resource information, referrals, and </w:t>
      </w:r>
      <w:r w:rsidR="001B7E3F" w:rsidRPr="00C416F7">
        <w:rPr>
          <w:rFonts w:ascii="Jost" w:eastAsia="Times New Roman" w:hAnsi="Jost" w:cs="Times New Roman"/>
          <w:color w:val="2A2A2A"/>
          <w:sz w:val="20"/>
          <w:szCs w:val="20"/>
        </w:rPr>
        <w:t>direction.</w:t>
      </w:r>
    </w:p>
    <w:p w14:paraId="298915B6" w14:textId="78D2F833" w:rsidR="00963B4D" w:rsidRPr="00C416F7" w:rsidRDefault="00963B4D" w:rsidP="00820C4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Conduct monthly </w:t>
      </w:r>
      <w:r w:rsidR="00CD11E3" w:rsidRPr="00C416F7">
        <w:rPr>
          <w:rFonts w:ascii="Jost" w:eastAsia="Times New Roman" w:hAnsi="Jost" w:cs="Times New Roman"/>
          <w:color w:val="2A2A2A"/>
          <w:sz w:val="20"/>
          <w:szCs w:val="20"/>
        </w:rPr>
        <w:t xml:space="preserve">home visits </w:t>
      </w:r>
      <w:r w:rsidRPr="00C416F7">
        <w:rPr>
          <w:rFonts w:ascii="Jost" w:eastAsia="Times New Roman" w:hAnsi="Jost" w:cs="Times New Roman"/>
          <w:color w:val="2A2A2A"/>
          <w:sz w:val="20"/>
          <w:szCs w:val="20"/>
        </w:rPr>
        <w:t xml:space="preserve">with clients to assess progress and facilitate success in achieving their </w:t>
      </w:r>
      <w:r w:rsidR="00CD11E3" w:rsidRPr="00C416F7">
        <w:rPr>
          <w:rFonts w:ascii="Jost" w:eastAsia="Times New Roman" w:hAnsi="Jost" w:cs="Times New Roman"/>
          <w:color w:val="2A2A2A"/>
          <w:sz w:val="20"/>
          <w:szCs w:val="20"/>
        </w:rPr>
        <w:t xml:space="preserve">health and wellness </w:t>
      </w:r>
      <w:r w:rsidR="00164EE1" w:rsidRPr="00C416F7">
        <w:rPr>
          <w:rFonts w:ascii="Jost" w:eastAsia="Times New Roman" w:hAnsi="Jost" w:cs="Times New Roman"/>
          <w:color w:val="2A2A2A"/>
          <w:sz w:val="20"/>
          <w:szCs w:val="20"/>
        </w:rPr>
        <w:t>goals.</w:t>
      </w:r>
    </w:p>
    <w:p w14:paraId="0B12ADEE" w14:textId="3A7B6FBB" w:rsidR="00963B4D" w:rsidRPr="00C416F7" w:rsidRDefault="00963B4D" w:rsidP="00820C4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Interact with extended family to assist client in addressing barriers and attaining </w:t>
      </w:r>
      <w:r w:rsidR="00F93716" w:rsidRPr="00C416F7">
        <w:rPr>
          <w:rFonts w:ascii="Jost" w:eastAsia="Times New Roman" w:hAnsi="Jost" w:cs="Times New Roman"/>
          <w:color w:val="2A2A2A"/>
          <w:sz w:val="20"/>
          <w:szCs w:val="20"/>
        </w:rPr>
        <w:t>health and wellness</w:t>
      </w:r>
      <w:r w:rsidRPr="00C416F7">
        <w:rPr>
          <w:rFonts w:ascii="Jost" w:eastAsia="Times New Roman" w:hAnsi="Jost" w:cs="Times New Roman"/>
          <w:color w:val="2A2A2A"/>
          <w:sz w:val="20"/>
          <w:szCs w:val="20"/>
        </w:rPr>
        <w:t xml:space="preserve"> </w:t>
      </w:r>
      <w:r w:rsidR="00164EE1" w:rsidRPr="00C416F7">
        <w:rPr>
          <w:rFonts w:ascii="Jost" w:eastAsia="Times New Roman" w:hAnsi="Jost" w:cs="Times New Roman"/>
          <w:color w:val="2A2A2A"/>
          <w:sz w:val="20"/>
          <w:szCs w:val="20"/>
        </w:rPr>
        <w:t>goals.</w:t>
      </w:r>
    </w:p>
    <w:p w14:paraId="66A72986" w14:textId="68D205CA" w:rsidR="00D73751" w:rsidRPr="00C416F7" w:rsidRDefault="00D73751" w:rsidP="00820C43">
      <w:pPr>
        <w:pStyle w:val="ListParagraph"/>
        <w:numPr>
          <w:ilvl w:val="0"/>
          <w:numId w:val="17"/>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Maintain timely and accurate records in program data management </w:t>
      </w:r>
      <w:r w:rsidR="00164EE1" w:rsidRPr="00C416F7">
        <w:rPr>
          <w:rFonts w:ascii="Jost" w:eastAsia="Times New Roman" w:hAnsi="Jost" w:cs="Times New Roman"/>
          <w:color w:val="2A2A2A"/>
          <w:sz w:val="20"/>
          <w:szCs w:val="20"/>
        </w:rPr>
        <w:t>system.</w:t>
      </w:r>
    </w:p>
    <w:p w14:paraId="35F0DE02" w14:textId="77777777" w:rsidR="0098721C" w:rsidRPr="00C416F7" w:rsidRDefault="0098721C" w:rsidP="0098721C">
      <w:pPr>
        <w:shd w:val="clear" w:color="auto" w:fill="FFFFFF"/>
        <w:spacing w:after="0" w:line="240" w:lineRule="auto"/>
        <w:rPr>
          <w:rFonts w:ascii="Jost" w:eastAsia="Times New Roman" w:hAnsi="Jost" w:cs="Times New Roman"/>
          <w:color w:val="2A2A2A"/>
          <w:sz w:val="20"/>
          <w:szCs w:val="20"/>
        </w:rPr>
      </w:pPr>
    </w:p>
    <w:p w14:paraId="7481D4E1" w14:textId="77777777" w:rsidR="007D107C" w:rsidRPr="00C416F7" w:rsidRDefault="007D107C" w:rsidP="0098721C">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Coordinate delivery of social and other supports through </w:t>
      </w:r>
      <w:r w:rsidR="00EC5BA5" w:rsidRPr="00C416F7">
        <w:rPr>
          <w:rFonts w:ascii="Jost" w:eastAsia="Times New Roman" w:hAnsi="Jost" w:cs="Times New Roman"/>
          <w:color w:val="2A2A2A"/>
          <w:sz w:val="20"/>
          <w:szCs w:val="20"/>
        </w:rPr>
        <w:t>volunteers</w:t>
      </w:r>
      <w:r w:rsidRPr="00C416F7">
        <w:rPr>
          <w:rFonts w:ascii="Jost" w:eastAsia="Times New Roman" w:hAnsi="Jost" w:cs="Times New Roman"/>
          <w:color w:val="2A2A2A"/>
          <w:sz w:val="20"/>
          <w:szCs w:val="20"/>
        </w:rPr>
        <w:t xml:space="preserve">:  </w:t>
      </w:r>
    </w:p>
    <w:p w14:paraId="33D0B9FE" w14:textId="061E64F1" w:rsidR="00EC5BA5" w:rsidRPr="00C416F7" w:rsidRDefault="00EC5BA5" w:rsidP="00820C43">
      <w:pPr>
        <w:pStyle w:val="ListParagraph"/>
        <w:numPr>
          <w:ilvl w:val="0"/>
          <w:numId w:val="18"/>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Help arrange appointments and other resources for </w:t>
      </w:r>
      <w:r w:rsidR="00164EE1" w:rsidRPr="00C416F7">
        <w:rPr>
          <w:rFonts w:ascii="Jost" w:eastAsia="Times New Roman" w:hAnsi="Jost" w:cs="Times New Roman"/>
          <w:color w:val="2A2A2A"/>
          <w:sz w:val="20"/>
          <w:szCs w:val="20"/>
        </w:rPr>
        <w:t>participants.</w:t>
      </w:r>
    </w:p>
    <w:p w14:paraId="697C21A8" w14:textId="038714D1" w:rsidR="00EC288E" w:rsidRPr="00C416F7" w:rsidRDefault="00EC5BA5" w:rsidP="00820C43">
      <w:pPr>
        <w:pStyle w:val="ListParagraph"/>
        <w:numPr>
          <w:ilvl w:val="0"/>
          <w:numId w:val="18"/>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Monitor clients’ service requests in the task management system and work with </w:t>
      </w:r>
      <w:r w:rsidR="00EC288E" w:rsidRPr="00C416F7">
        <w:rPr>
          <w:rFonts w:ascii="Jost" w:eastAsia="Times New Roman" w:hAnsi="Jost" w:cs="Times New Roman"/>
          <w:color w:val="2A2A2A"/>
          <w:sz w:val="20"/>
          <w:szCs w:val="20"/>
        </w:rPr>
        <w:t xml:space="preserve">Volunteer Coordinator to ensure servicer requests are fulfilled in a timely </w:t>
      </w:r>
      <w:r w:rsidR="00164EE1" w:rsidRPr="00C416F7">
        <w:rPr>
          <w:rFonts w:ascii="Jost" w:eastAsia="Times New Roman" w:hAnsi="Jost" w:cs="Times New Roman"/>
          <w:color w:val="2A2A2A"/>
          <w:sz w:val="20"/>
          <w:szCs w:val="20"/>
        </w:rPr>
        <w:t>manner.</w:t>
      </w:r>
    </w:p>
    <w:p w14:paraId="5A2428CF" w14:textId="0C90C8F6" w:rsidR="00EC288E" w:rsidRPr="00C416F7" w:rsidRDefault="00EC288E" w:rsidP="00820C43">
      <w:pPr>
        <w:pStyle w:val="ListParagraph"/>
        <w:numPr>
          <w:ilvl w:val="0"/>
          <w:numId w:val="18"/>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Ensure service requests follow program </w:t>
      </w:r>
      <w:r w:rsidR="00164EE1" w:rsidRPr="00C416F7">
        <w:rPr>
          <w:rFonts w:ascii="Jost" w:eastAsia="Times New Roman" w:hAnsi="Jost" w:cs="Times New Roman"/>
          <w:color w:val="2A2A2A"/>
          <w:sz w:val="20"/>
          <w:szCs w:val="20"/>
        </w:rPr>
        <w:t>guidelines.</w:t>
      </w:r>
    </w:p>
    <w:p w14:paraId="0E22E225" w14:textId="0D1CAE9B" w:rsidR="00EF3707" w:rsidRPr="00C416F7" w:rsidRDefault="00EF3707" w:rsidP="00820C43">
      <w:pPr>
        <w:pStyle w:val="ListParagraph"/>
        <w:numPr>
          <w:ilvl w:val="0"/>
          <w:numId w:val="18"/>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Support volunteer connections with program participants </w:t>
      </w:r>
    </w:p>
    <w:p w14:paraId="383E73ED" w14:textId="77777777" w:rsidR="0098721C" w:rsidRPr="00C416F7" w:rsidRDefault="0098721C" w:rsidP="0098721C">
      <w:pPr>
        <w:shd w:val="clear" w:color="auto" w:fill="FFFFFF"/>
        <w:spacing w:after="0" w:line="240" w:lineRule="auto"/>
        <w:rPr>
          <w:rFonts w:ascii="Jost" w:eastAsia="Times New Roman" w:hAnsi="Jost" w:cs="Times New Roman"/>
          <w:color w:val="2A2A2A"/>
          <w:sz w:val="20"/>
          <w:szCs w:val="20"/>
        </w:rPr>
      </w:pPr>
    </w:p>
    <w:p w14:paraId="4EF2260F" w14:textId="77777777" w:rsidR="00EC288E" w:rsidRPr="00C416F7" w:rsidRDefault="00EC288E" w:rsidP="0098721C">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Coordinate delivery of other supports through </w:t>
      </w:r>
      <w:r w:rsidR="00D73751" w:rsidRPr="00C416F7">
        <w:rPr>
          <w:rFonts w:ascii="Jost" w:eastAsia="Times New Roman" w:hAnsi="Jost" w:cs="Times New Roman"/>
          <w:color w:val="2A2A2A"/>
          <w:sz w:val="20"/>
          <w:szCs w:val="20"/>
        </w:rPr>
        <w:t xml:space="preserve">TCAA </w:t>
      </w:r>
      <w:r w:rsidR="00963B4D" w:rsidRPr="00C416F7">
        <w:rPr>
          <w:rFonts w:ascii="Jost" w:eastAsia="Times New Roman" w:hAnsi="Jost" w:cs="Times New Roman"/>
          <w:color w:val="2A2A2A"/>
          <w:sz w:val="20"/>
          <w:szCs w:val="20"/>
        </w:rPr>
        <w:t>programs</w:t>
      </w:r>
      <w:r w:rsidR="00D73751" w:rsidRPr="00C416F7">
        <w:rPr>
          <w:rFonts w:ascii="Jost" w:eastAsia="Times New Roman" w:hAnsi="Jost" w:cs="Times New Roman"/>
          <w:color w:val="2A2A2A"/>
          <w:sz w:val="20"/>
          <w:szCs w:val="20"/>
        </w:rPr>
        <w:t xml:space="preserve"> and </w:t>
      </w:r>
      <w:r w:rsidRPr="00C416F7">
        <w:rPr>
          <w:rFonts w:ascii="Jost" w:eastAsia="Times New Roman" w:hAnsi="Jost" w:cs="Times New Roman"/>
          <w:color w:val="2A2A2A"/>
          <w:sz w:val="20"/>
          <w:szCs w:val="20"/>
        </w:rPr>
        <w:t xml:space="preserve">public and community programs:  </w:t>
      </w:r>
    </w:p>
    <w:p w14:paraId="3AAAFAEC" w14:textId="1659A8C4" w:rsidR="00963B4D" w:rsidRPr="00C416F7" w:rsidRDefault="00963B4D" w:rsidP="00820C43">
      <w:pPr>
        <w:pStyle w:val="ListParagraph"/>
        <w:numPr>
          <w:ilvl w:val="0"/>
          <w:numId w:val="19"/>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Seek out resources for </w:t>
      </w:r>
      <w:r w:rsidR="00164EE1" w:rsidRPr="00C416F7">
        <w:rPr>
          <w:rFonts w:ascii="Jost" w:eastAsia="Times New Roman" w:hAnsi="Jost" w:cs="Times New Roman"/>
          <w:color w:val="2A2A2A"/>
          <w:sz w:val="20"/>
          <w:szCs w:val="20"/>
        </w:rPr>
        <w:t>seniors.</w:t>
      </w:r>
      <w:r w:rsidRPr="00C416F7">
        <w:rPr>
          <w:rFonts w:ascii="Jost" w:eastAsia="Times New Roman" w:hAnsi="Jost" w:cs="Times New Roman"/>
          <w:color w:val="2A2A2A"/>
          <w:sz w:val="20"/>
          <w:szCs w:val="20"/>
        </w:rPr>
        <w:t xml:space="preserve"> </w:t>
      </w:r>
    </w:p>
    <w:p w14:paraId="4C68F1AC" w14:textId="4F53FEDA" w:rsidR="007D107C" w:rsidRPr="00C416F7" w:rsidRDefault="00EC288E" w:rsidP="00820C43">
      <w:pPr>
        <w:pStyle w:val="ListParagraph"/>
        <w:numPr>
          <w:ilvl w:val="0"/>
          <w:numId w:val="19"/>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C</w:t>
      </w:r>
      <w:r w:rsidR="007D107C" w:rsidRPr="00C416F7">
        <w:rPr>
          <w:rFonts w:ascii="Jost" w:eastAsia="Times New Roman" w:hAnsi="Jost" w:cs="Times New Roman"/>
          <w:color w:val="2A2A2A"/>
          <w:sz w:val="20"/>
          <w:szCs w:val="20"/>
        </w:rPr>
        <w:t xml:space="preserve">ollaborate with other service providers to expedite opportunities for </w:t>
      </w:r>
      <w:r w:rsidR="00164EE1" w:rsidRPr="00C416F7">
        <w:rPr>
          <w:rFonts w:ascii="Jost" w:eastAsia="Times New Roman" w:hAnsi="Jost" w:cs="Times New Roman"/>
          <w:color w:val="2A2A2A"/>
          <w:sz w:val="20"/>
          <w:szCs w:val="20"/>
        </w:rPr>
        <w:t>participants.</w:t>
      </w:r>
      <w:r w:rsidR="00EF3707" w:rsidRPr="00C416F7">
        <w:rPr>
          <w:rFonts w:ascii="Jost" w:eastAsia="Times New Roman" w:hAnsi="Jost" w:cs="Times New Roman"/>
          <w:color w:val="2A2A2A"/>
          <w:sz w:val="20"/>
          <w:szCs w:val="20"/>
        </w:rPr>
        <w:t xml:space="preserve"> </w:t>
      </w:r>
    </w:p>
    <w:p w14:paraId="710C2754" w14:textId="1D58A89A" w:rsidR="00963B4D" w:rsidRPr="00C416F7" w:rsidRDefault="00D73751" w:rsidP="00820C43">
      <w:pPr>
        <w:pStyle w:val="ListParagraph"/>
        <w:numPr>
          <w:ilvl w:val="0"/>
          <w:numId w:val="19"/>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Assist </w:t>
      </w:r>
      <w:r w:rsidR="00EF3707" w:rsidRPr="00C416F7">
        <w:rPr>
          <w:rFonts w:ascii="Jost" w:eastAsia="Times New Roman" w:hAnsi="Jost" w:cs="Times New Roman"/>
          <w:color w:val="2A2A2A"/>
          <w:sz w:val="20"/>
          <w:szCs w:val="20"/>
        </w:rPr>
        <w:t>participants</w:t>
      </w:r>
      <w:r w:rsidRPr="00C416F7">
        <w:rPr>
          <w:rFonts w:ascii="Jost" w:eastAsia="Times New Roman" w:hAnsi="Jost" w:cs="Times New Roman"/>
          <w:color w:val="2A2A2A"/>
          <w:sz w:val="20"/>
          <w:szCs w:val="20"/>
        </w:rPr>
        <w:t xml:space="preserve"> in obtaining forms, completing</w:t>
      </w:r>
      <w:r w:rsidR="00963B4D" w:rsidRPr="00C416F7">
        <w:rPr>
          <w:rFonts w:ascii="Jost" w:eastAsia="Times New Roman" w:hAnsi="Jost" w:cs="Times New Roman"/>
          <w:color w:val="2A2A2A"/>
          <w:sz w:val="20"/>
          <w:szCs w:val="20"/>
        </w:rPr>
        <w:t xml:space="preserve"> applications and</w:t>
      </w:r>
      <w:r w:rsidRPr="00C416F7">
        <w:rPr>
          <w:rFonts w:ascii="Jost" w:eastAsia="Times New Roman" w:hAnsi="Jost" w:cs="Times New Roman"/>
          <w:color w:val="2A2A2A"/>
          <w:sz w:val="20"/>
          <w:szCs w:val="20"/>
        </w:rPr>
        <w:t xml:space="preserve"> paperwork, and contacting </w:t>
      </w:r>
      <w:r w:rsidR="00963B4D" w:rsidRPr="00C416F7">
        <w:rPr>
          <w:rFonts w:ascii="Jost" w:eastAsia="Times New Roman" w:hAnsi="Jost" w:cs="Times New Roman"/>
          <w:color w:val="2A2A2A"/>
          <w:sz w:val="20"/>
          <w:szCs w:val="20"/>
        </w:rPr>
        <w:t xml:space="preserve">providers with and on behalf of </w:t>
      </w:r>
      <w:r w:rsidR="00164EE1" w:rsidRPr="00C416F7">
        <w:rPr>
          <w:rFonts w:ascii="Jost" w:eastAsia="Times New Roman" w:hAnsi="Jost" w:cs="Times New Roman"/>
          <w:color w:val="2A2A2A"/>
          <w:sz w:val="20"/>
          <w:szCs w:val="20"/>
        </w:rPr>
        <w:t>participant.</w:t>
      </w:r>
    </w:p>
    <w:p w14:paraId="7A4DA52B" w14:textId="0C4C6473" w:rsidR="00EC5BA5" w:rsidRPr="00C416F7" w:rsidRDefault="00D73751" w:rsidP="00820C43">
      <w:pPr>
        <w:pStyle w:val="ListParagraph"/>
        <w:numPr>
          <w:ilvl w:val="0"/>
          <w:numId w:val="19"/>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D</w:t>
      </w:r>
      <w:r w:rsidR="00EC5BA5" w:rsidRPr="00C416F7">
        <w:rPr>
          <w:rFonts w:ascii="Jost" w:eastAsia="Times New Roman" w:hAnsi="Jost" w:cs="Times New Roman"/>
          <w:color w:val="2A2A2A"/>
          <w:sz w:val="20"/>
          <w:szCs w:val="20"/>
        </w:rPr>
        <w:t xml:space="preserve">evelop and maintain relationships with outside agencies to which </w:t>
      </w:r>
      <w:r w:rsidR="00EF3707" w:rsidRPr="00C416F7">
        <w:rPr>
          <w:rFonts w:ascii="Jost" w:eastAsia="Times New Roman" w:hAnsi="Jost" w:cs="Times New Roman"/>
          <w:color w:val="2A2A2A"/>
          <w:sz w:val="20"/>
          <w:szCs w:val="20"/>
        </w:rPr>
        <w:t>participants</w:t>
      </w:r>
      <w:r w:rsidR="00EC5BA5" w:rsidRPr="00C416F7">
        <w:rPr>
          <w:rFonts w:ascii="Jost" w:eastAsia="Times New Roman" w:hAnsi="Jost" w:cs="Times New Roman"/>
          <w:color w:val="2A2A2A"/>
          <w:sz w:val="20"/>
          <w:szCs w:val="20"/>
        </w:rPr>
        <w:t xml:space="preserve"> can be </w:t>
      </w:r>
      <w:r w:rsidR="00164EE1" w:rsidRPr="00C416F7">
        <w:rPr>
          <w:rFonts w:ascii="Jost" w:eastAsia="Times New Roman" w:hAnsi="Jost" w:cs="Times New Roman"/>
          <w:color w:val="2A2A2A"/>
          <w:sz w:val="20"/>
          <w:szCs w:val="20"/>
        </w:rPr>
        <w:t>referred.</w:t>
      </w:r>
    </w:p>
    <w:p w14:paraId="0FC652F1" w14:textId="5DF22F2C" w:rsidR="00D73751" w:rsidRPr="00C416F7" w:rsidRDefault="00EC5BA5" w:rsidP="00820C43">
      <w:pPr>
        <w:pStyle w:val="ListParagraph"/>
        <w:numPr>
          <w:ilvl w:val="0"/>
          <w:numId w:val="19"/>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Attend community events to identify needs and offer services as assigned by </w:t>
      </w:r>
      <w:r w:rsidR="00164EE1" w:rsidRPr="00C416F7">
        <w:rPr>
          <w:rFonts w:ascii="Jost" w:eastAsia="Times New Roman" w:hAnsi="Jost" w:cs="Times New Roman"/>
          <w:color w:val="2A2A2A"/>
          <w:sz w:val="20"/>
          <w:szCs w:val="20"/>
        </w:rPr>
        <w:t>Manager.</w:t>
      </w:r>
    </w:p>
    <w:p w14:paraId="4668A5D1" w14:textId="77777777" w:rsidR="00EC5BA5" w:rsidRPr="00C416F7" w:rsidRDefault="00EC5BA5" w:rsidP="00820C43">
      <w:pPr>
        <w:pStyle w:val="ListParagraph"/>
        <w:numPr>
          <w:ilvl w:val="0"/>
          <w:numId w:val="19"/>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Coordinate delivery of services through other TCAA Programs</w:t>
      </w:r>
    </w:p>
    <w:p w14:paraId="37AE1A98" w14:textId="77777777" w:rsidR="00D73751" w:rsidRPr="00C416F7" w:rsidRDefault="00D73751" w:rsidP="0098721C">
      <w:pPr>
        <w:shd w:val="clear" w:color="auto" w:fill="FFFFFF"/>
        <w:spacing w:after="0" w:line="240" w:lineRule="auto"/>
        <w:ind w:left="720"/>
        <w:rPr>
          <w:rFonts w:ascii="Jost" w:eastAsia="Times New Roman" w:hAnsi="Jost" w:cs="Times New Roman"/>
          <w:color w:val="2A2A2A"/>
          <w:sz w:val="20"/>
          <w:szCs w:val="20"/>
        </w:rPr>
      </w:pPr>
    </w:p>
    <w:p w14:paraId="2D3F00A0" w14:textId="77777777" w:rsidR="007D107C" w:rsidRPr="00C416F7" w:rsidRDefault="007D107C" w:rsidP="0098721C">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Other Duties:</w:t>
      </w:r>
    </w:p>
    <w:p w14:paraId="6507D7EF" w14:textId="0A1C000B" w:rsidR="0098721C" w:rsidRPr="00C416F7" w:rsidRDefault="00963B4D"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Coordinate, plan, and identi</w:t>
      </w:r>
      <w:r w:rsidR="0098721C" w:rsidRPr="00C416F7">
        <w:rPr>
          <w:rFonts w:ascii="Jost" w:eastAsia="Times New Roman" w:hAnsi="Jost" w:cs="Times New Roman"/>
          <w:color w:val="2A2A2A"/>
          <w:sz w:val="20"/>
          <w:szCs w:val="20"/>
        </w:rPr>
        <w:t xml:space="preserve">fy </w:t>
      </w:r>
      <w:r w:rsidRPr="00C416F7">
        <w:rPr>
          <w:rFonts w:ascii="Jost" w:eastAsia="Times New Roman" w:hAnsi="Jost" w:cs="Times New Roman"/>
          <w:color w:val="2A2A2A"/>
          <w:sz w:val="20"/>
          <w:szCs w:val="20"/>
        </w:rPr>
        <w:t xml:space="preserve">social activities to </w:t>
      </w:r>
      <w:r w:rsidR="003328F2" w:rsidRPr="00C416F7">
        <w:rPr>
          <w:rFonts w:ascii="Jost" w:eastAsia="Times New Roman" w:hAnsi="Jost" w:cs="Times New Roman"/>
          <w:color w:val="2A2A2A"/>
          <w:sz w:val="20"/>
          <w:szCs w:val="20"/>
        </w:rPr>
        <w:t>address</w:t>
      </w:r>
      <w:r w:rsidRPr="00C416F7">
        <w:rPr>
          <w:rFonts w:ascii="Jost" w:eastAsia="Times New Roman" w:hAnsi="Jost" w:cs="Times New Roman"/>
          <w:color w:val="2A2A2A"/>
          <w:sz w:val="20"/>
          <w:szCs w:val="20"/>
        </w:rPr>
        <w:t xml:space="preserve"> loneliness </w:t>
      </w:r>
      <w:r w:rsidR="003328F2" w:rsidRPr="00C416F7">
        <w:rPr>
          <w:rFonts w:ascii="Jost" w:eastAsia="Times New Roman" w:hAnsi="Jost" w:cs="Times New Roman"/>
          <w:color w:val="2A2A2A"/>
          <w:sz w:val="20"/>
          <w:szCs w:val="20"/>
        </w:rPr>
        <w:t>and</w:t>
      </w:r>
      <w:r w:rsidRPr="00C416F7">
        <w:rPr>
          <w:rFonts w:ascii="Jost" w:eastAsia="Times New Roman" w:hAnsi="Jost" w:cs="Times New Roman"/>
          <w:color w:val="2A2A2A"/>
          <w:sz w:val="20"/>
          <w:szCs w:val="20"/>
        </w:rPr>
        <w:t xml:space="preserve"> </w:t>
      </w:r>
      <w:r w:rsidR="00164EE1" w:rsidRPr="00C416F7">
        <w:rPr>
          <w:rFonts w:ascii="Jost" w:eastAsia="Times New Roman" w:hAnsi="Jost" w:cs="Times New Roman"/>
          <w:color w:val="2A2A2A"/>
          <w:sz w:val="20"/>
          <w:szCs w:val="20"/>
        </w:rPr>
        <w:t>isolation.</w:t>
      </w:r>
    </w:p>
    <w:p w14:paraId="78F3D58B" w14:textId="28FA9918" w:rsidR="0098721C" w:rsidRPr="00C416F7" w:rsidRDefault="0098721C"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Perform community outreach</w:t>
      </w:r>
      <w:r w:rsidR="003328F2" w:rsidRPr="00C416F7">
        <w:rPr>
          <w:rFonts w:ascii="Jost" w:eastAsia="Times New Roman" w:hAnsi="Jost" w:cs="Times New Roman"/>
          <w:color w:val="2A2A2A"/>
          <w:sz w:val="20"/>
          <w:szCs w:val="20"/>
        </w:rPr>
        <w:t xml:space="preserve">, </w:t>
      </w:r>
      <w:r w:rsidRPr="00C416F7">
        <w:rPr>
          <w:rFonts w:ascii="Jost" w:eastAsia="Times New Roman" w:hAnsi="Jost" w:cs="Times New Roman"/>
          <w:color w:val="2A2A2A"/>
          <w:sz w:val="20"/>
          <w:szCs w:val="20"/>
        </w:rPr>
        <w:t xml:space="preserve">prepare/disseminate program brochures and flyers throughout the </w:t>
      </w:r>
      <w:r w:rsidR="00164EE1" w:rsidRPr="00C416F7">
        <w:rPr>
          <w:rFonts w:ascii="Jost" w:eastAsia="Times New Roman" w:hAnsi="Jost" w:cs="Times New Roman"/>
          <w:color w:val="2A2A2A"/>
          <w:sz w:val="20"/>
          <w:szCs w:val="20"/>
        </w:rPr>
        <w:t>community.</w:t>
      </w:r>
      <w:r w:rsidRPr="00C416F7">
        <w:rPr>
          <w:rFonts w:ascii="Jost" w:eastAsia="Times New Roman" w:hAnsi="Jost" w:cs="Times New Roman"/>
          <w:color w:val="2A2A2A"/>
          <w:sz w:val="20"/>
          <w:szCs w:val="20"/>
        </w:rPr>
        <w:t xml:space="preserve"> </w:t>
      </w:r>
    </w:p>
    <w:p w14:paraId="3D544103" w14:textId="74878148" w:rsidR="00963B4D" w:rsidRPr="00C416F7" w:rsidRDefault="00963B4D"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lastRenderedPageBreak/>
        <w:t xml:space="preserve">Serve as a backup driver for group and individual transportation needs when volunteers are </w:t>
      </w:r>
      <w:r w:rsidR="00164EE1" w:rsidRPr="00C416F7">
        <w:rPr>
          <w:rFonts w:ascii="Jost" w:eastAsia="Times New Roman" w:hAnsi="Jost" w:cs="Times New Roman"/>
          <w:color w:val="2A2A2A"/>
          <w:sz w:val="20"/>
          <w:szCs w:val="20"/>
        </w:rPr>
        <w:t>unavailable.</w:t>
      </w:r>
    </w:p>
    <w:p w14:paraId="644EF252" w14:textId="1A205FD7" w:rsidR="007D107C" w:rsidRPr="00C416F7" w:rsidRDefault="007D107C"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Build and maintain relationships with </w:t>
      </w:r>
      <w:r w:rsidR="00963B4D" w:rsidRPr="00C416F7">
        <w:rPr>
          <w:rFonts w:ascii="Jost" w:eastAsia="Times New Roman" w:hAnsi="Jost" w:cs="Times New Roman"/>
          <w:color w:val="2A2A2A"/>
          <w:sz w:val="20"/>
          <w:szCs w:val="20"/>
        </w:rPr>
        <w:t>internal and external</w:t>
      </w:r>
      <w:r w:rsidRPr="00C416F7">
        <w:rPr>
          <w:rFonts w:ascii="Jost" w:eastAsia="Times New Roman" w:hAnsi="Jost" w:cs="Times New Roman"/>
          <w:color w:val="2A2A2A"/>
          <w:sz w:val="20"/>
          <w:szCs w:val="20"/>
        </w:rPr>
        <w:t xml:space="preserve"> </w:t>
      </w:r>
      <w:r w:rsidR="00164EE1" w:rsidRPr="00C416F7">
        <w:rPr>
          <w:rFonts w:ascii="Jost" w:eastAsia="Times New Roman" w:hAnsi="Jost" w:cs="Times New Roman"/>
          <w:color w:val="2A2A2A"/>
          <w:sz w:val="20"/>
          <w:szCs w:val="20"/>
        </w:rPr>
        <w:t>partners.</w:t>
      </w:r>
    </w:p>
    <w:p w14:paraId="43B312A6" w14:textId="6BCB83C4" w:rsidR="00963B4D" w:rsidRPr="00C416F7" w:rsidRDefault="00963B4D"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Attend inter-agency meetings and conference as needed and </w:t>
      </w:r>
      <w:r w:rsidR="00164EE1" w:rsidRPr="00C416F7">
        <w:rPr>
          <w:rFonts w:ascii="Jost" w:eastAsia="Times New Roman" w:hAnsi="Jost" w:cs="Times New Roman"/>
          <w:color w:val="2A2A2A"/>
          <w:sz w:val="20"/>
          <w:szCs w:val="20"/>
        </w:rPr>
        <w:t>required.</w:t>
      </w:r>
    </w:p>
    <w:p w14:paraId="47DF427F" w14:textId="6EDAA7D8" w:rsidR="0098721C" w:rsidRPr="00C416F7" w:rsidRDefault="0098721C"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Demonstrate professionalism, compassion, and sensitivity in all interactions with </w:t>
      </w:r>
      <w:r w:rsidR="00164EE1" w:rsidRPr="00C416F7">
        <w:rPr>
          <w:rFonts w:ascii="Jost" w:eastAsia="Times New Roman" w:hAnsi="Jost" w:cs="Times New Roman"/>
          <w:color w:val="2A2A2A"/>
          <w:sz w:val="20"/>
          <w:szCs w:val="20"/>
        </w:rPr>
        <w:t>participants.</w:t>
      </w:r>
      <w:r w:rsidRPr="00C416F7">
        <w:rPr>
          <w:rFonts w:ascii="Jost" w:eastAsia="Times New Roman" w:hAnsi="Jost" w:cs="Times New Roman"/>
          <w:color w:val="2A2A2A"/>
          <w:sz w:val="20"/>
          <w:szCs w:val="20"/>
        </w:rPr>
        <w:t xml:space="preserve"> </w:t>
      </w:r>
    </w:p>
    <w:p w14:paraId="5B06D3F5" w14:textId="730E2C54" w:rsidR="0098721C" w:rsidRPr="00C416F7" w:rsidRDefault="0098721C"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Meet contract and grant performance requirements and applicable health and safety </w:t>
      </w:r>
      <w:r w:rsidR="00164EE1" w:rsidRPr="00C416F7">
        <w:rPr>
          <w:rFonts w:ascii="Jost" w:eastAsia="Times New Roman" w:hAnsi="Jost" w:cs="Times New Roman"/>
          <w:color w:val="2A2A2A"/>
          <w:sz w:val="20"/>
          <w:szCs w:val="20"/>
        </w:rPr>
        <w:t>standards.</w:t>
      </w:r>
      <w:r w:rsidRPr="00C416F7">
        <w:rPr>
          <w:rFonts w:ascii="Jost" w:eastAsia="Times New Roman" w:hAnsi="Jost" w:cs="Times New Roman"/>
          <w:color w:val="2A2A2A"/>
          <w:sz w:val="20"/>
          <w:szCs w:val="20"/>
        </w:rPr>
        <w:t xml:space="preserve"> </w:t>
      </w:r>
    </w:p>
    <w:p w14:paraId="2FFE4555" w14:textId="77777777" w:rsidR="00963B4D" w:rsidRPr="00C416F7" w:rsidRDefault="00963B4D"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Maintain records of all client interactions and services</w:t>
      </w:r>
    </w:p>
    <w:p w14:paraId="48B693DD" w14:textId="77777777" w:rsidR="007D107C" w:rsidRPr="00C416F7" w:rsidRDefault="007D107C" w:rsidP="00820C43">
      <w:pPr>
        <w:pStyle w:val="ListParagraph"/>
        <w:numPr>
          <w:ilvl w:val="0"/>
          <w:numId w:val="20"/>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Perform other duties as required.</w:t>
      </w:r>
    </w:p>
    <w:p w14:paraId="1F5351CA" w14:textId="77777777" w:rsidR="00963B4D" w:rsidRPr="00C416F7" w:rsidRDefault="00963B4D" w:rsidP="0098721C">
      <w:pPr>
        <w:shd w:val="clear" w:color="auto" w:fill="FFFFFF"/>
        <w:spacing w:after="0" w:line="240" w:lineRule="auto"/>
        <w:outlineLvl w:val="3"/>
        <w:rPr>
          <w:rFonts w:ascii="Jost" w:eastAsia="Times New Roman" w:hAnsi="Jost" w:cs="Times New Roman"/>
          <w:color w:val="000000"/>
          <w:sz w:val="20"/>
          <w:szCs w:val="20"/>
        </w:rPr>
      </w:pPr>
    </w:p>
    <w:p w14:paraId="5A757751" w14:textId="77777777" w:rsidR="007D107C" w:rsidRPr="00C416F7" w:rsidRDefault="007D107C" w:rsidP="0098721C">
      <w:pPr>
        <w:shd w:val="clear" w:color="auto" w:fill="FFFFFF"/>
        <w:spacing w:after="0" w:line="240" w:lineRule="auto"/>
        <w:outlineLvl w:val="3"/>
        <w:rPr>
          <w:rFonts w:ascii="Jost" w:eastAsia="Times New Roman" w:hAnsi="Jost" w:cs="Times New Roman"/>
          <w:b/>
          <w:color w:val="000000"/>
          <w:sz w:val="20"/>
          <w:szCs w:val="20"/>
        </w:rPr>
      </w:pPr>
      <w:r w:rsidRPr="00C416F7">
        <w:rPr>
          <w:rFonts w:ascii="Jost" w:eastAsia="Times New Roman" w:hAnsi="Jost" w:cs="Times New Roman"/>
          <w:b/>
          <w:color w:val="000000"/>
          <w:sz w:val="20"/>
          <w:szCs w:val="20"/>
        </w:rPr>
        <w:t>Position Qualifications</w:t>
      </w:r>
    </w:p>
    <w:p w14:paraId="676F3C75" w14:textId="77777777" w:rsidR="007D107C" w:rsidRPr="00C416F7" w:rsidRDefault="007D107C" w:rsidP="0098721C">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Required:  </w:t>
      </w:r>
    </w:p>
    <w:p w14:paraId="16D51825" w14:textId="4E2B1C8B" w:rsidR="0098721C" w:rsidRPr="00C416F7" w:rsidRDefault="007D107C" w:rsidP="00DD7DF9">
      <w:pPr>
        <w:pStyle w:val="ListParagraph"/>
        <w:numPr>
          <w:ilvl w:val="0"/>
          <w:numId w:val="22"/>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Bachelor's degree in social or behavioral science or </w:t>
      </w:r>
      <w:r w:rsidR="00EF3707" w:rsidRPr="00C416F7">
        <w:rPr>
          <w:rFonts w:ascii="Jost" w:eastAsia="Times New Roman" w:hAnsi="Jost" w:cs="Times New Roman"/>
          <w:color w:val="2A2A2A"/>
          <w:sz w:val="20"/>
          <w:szCs w:val="20"/>
        </w:rPr>
        <w:t xml:space="preserve">Community Health Worker Certification or </w:t>
      </w:r>
      <w:r w:rsidRPr="00C416F7">
        <w:rPr>
          <w:rFonts w:ascii="Jost" w:eastAsia="Times New Roman" w:hAnsi="Jost" w:cs="Times New Roman"/>
          <w:color w:val="2A2A2A"/>
          <w:sz w:val="20"/>
          <w:szCs w:val="20"/>
        </w:rPr>
        <w:t>related field and one-year of directly related experience</w:t>
      </w:r>
      <w:r w:rsidR="00A36311" w:rsidRPr="00C416F7">
        <w:rPr>
          <w:rFonts w:ascii="Jost" w:eastAsia="Times New Roman" w:hAnsi="Jost" w:cs="Times New Roman"/>
          <w:color w:val="2A2A2A"/>
          <w:sz w:val="20"/>
          <w:szCs w:val="20"/>
        </w:rPr>
        <w:t>, and re</w:t>
      </w:r>
      <w:r w:rsidR="0098721C" w:rsidRPr="00C416F7">
        <w:rPr>
          <w:rFonts w:ascii="Jost" w:eastAsia="Times New Roman" w:hAnsi="Jost" w:cs="Times New Roman"/>
          <w:color w:val="2A2A2A"/>
          <w:sz w:val="20"/>
          <w:szCs w:val="20"/>
        </w:rPr>
        <w:t xml:space="preserve">sponsible work history indicating dependability, initiative, flexibility and ability to follow </w:t>
      </w:r>
      <w:r w:rsidR="00164EE1" w:rsidRPr="00C416F7">
        <w:rPr>
          <w:rFonts w:ascii="Jost" w:eastAsia="Times New Roman" w:hAnsi="Jost" w:cs="Times New Roman"/>
          <w:color w:val="2A2A2A"/>
          <w:sz w:val="20"/>
          <w:szCs w:val="20"/>
        </w:rPr>
        <w:t>directions.</w:t>
      </w:r>
      <w:r w:rsidR="0098721C" w:rsidRPr="00C416F7">
        <w:rPr>
          <w:rFonts w:ascii="Jost" w:eastAsia="Times New Roman" w:hAnsi="Jost" w:cs="Times New Roman"/>
          <w:color w:val="2A2A2A"/>
          <w:sz w:val="20"/>
          <w:szCs w:val="20"/>
        </w:rPr>
        <w:t xml:space="preserve"> </w:t>
      </w:r>
    </w:p>
    <w:p w14:paraId="080C0049" w14:textId="77777777" w:rsidR="007D107C" w:rsidRPr="00C416F7" w:rsidRDefault="007D107C" w:rsidP="00C60A6C">
      <w:pPr>
        <w:pStyle w:val="ListParagraph"/>
        <w:numPr>
          <w:ilvl w:val="0"/>
          <w:numId w:val="22"/>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Strong knowledge of 55+ resources</w:t>
      </w:r>
    </w:p>
    <w:p w14:paraId="4F73B6E0" w14:textId="6200F284" w:rsidR="007D107C" w:rsidRPr="00C416F7" w:rsidRDefault="007D107C" w:rsidP="00C60A6C">
      <w:pPr>
        <w:pStyle w:val="ListParagraph"/>
        <w:numPr>
          <w:ilvl w:val="0"/>
          <w:numId w:val="22"/>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Must have Arizona Level One Fingerprint Clearance Card</w:t>
      </w:r>
      <w:r w:rsidR="0098721C" w:rsidRPr="00C416F7">
        <w:rPr>
          <w:rFonts w:ascii="Jost" w:eastAsia="Times New Roman" w:hAnsi="Jost" w:cs="Times New Roman"/>
          <w:color w:val="2A2A2A"/>
          <w:sz w:val="20"/>
          <w:szCs w:val="20"/>
        </w:rPr>
        <w:t xml:space="preserve"> and CPR/FA Certificate</w:t>
      </w:r>
      <w:r w:rsidRPr="00C416F7">
        <w:rPr>
          <w:rFonts w:ascii="Jost" w:eastAsia="Times New Roman" w:hAnsi="Jost" w:cs="Times New Roman"/>
          <w:color w:val="2A2A2A"/>
          <w:sz w:val="20"/>
          <w:szCs w:val="20"/>
        </w:rPr>
        <w:t xml:space="preserve"> or apply upon receipt of offer of </w:t>
      </w:r>
      <w:r w:rsidR="00164EE1" w:rsidRPr="00C416F7">
        <w:rPr>
          <w:rFonts w:ascii="Jost" w:eastAsia="Times New Roman" w:hAnsi="Jost" w:cs="Times New Roman"/>
          <w:color w:val="2A2A2A"/>
          <w:sz w:val="20"/>
          <w:szCs w:val="20"/>
        </w:rPr>
        <w:t>employment.</w:t>
      </w:r>
    </w:p>
    <w:p w14:paraId="253B9EB8" w14:textId="77777777" w:rsidR="007D107C" w:rsidRPr="00C416F7" w:rsidRDefault="007D107C" w:rsidP="00C60A6C">
      <w:pPr>
        <w:pStyle w:val="ListParagraph"/>
        <w:numPr>
          <w:ilvl w:val="0"/>
          <w:numId w:val="22"/>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Valid AZ Driver License and a driving record that meets agency standards. Must have reliable transportation. Proof of insurance is required.</w:t>
      </w:r>
    </w:p>
    <w:p w14:paraId="7B44CF88" w14:textId="77777777" w:rsidR="007D107C" w:rsidRPr="00C416F7" w:rsidRDefault="007D107C" w:rsidP="00C60A6C">
      <w:pPr>
        <w:pStyle w:val="ListParagraph"/>
        <w:numPr>
          <w:ilvl w:val="0"/>
          <w:numId w:val="22"/>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Intermediate to advanced proficiency in Word, Excel and Outlook</w:t>
      </w:r>
      <w:r w:rsidR="003328F2" w:rsidRPr="00C416F7">
        <w:rPr>
          <w:rFonts w:ascii="Jost" w:eastAsia="Times New Roman" w:hAnsi="Jost" w:cs="Times New Roman"/>
          <w:color w:val="2A2A2A"/>
          <w:sz w:val="20"/>
          <w:szCs w:val="20"/>
        </w:rPr>
        <w:t>. D</w:t>
      </w:r>
      <w:r w:rsidRPr="00C416F7">
        <w:rPr>
          <w:rFonts w:ascii="Jost" w:eastAsia="Times New Roman" w:hAnsi="Jost" w:cs="Times New Roman"/>
          <w:color w:val="2A2A2A"/>
          <w:sz w:val="20"/>
          <w:szCs w:val="20"/>
        </w:rPr>
        <w:t>ata entry skills.   </w:t>
      </w:r>
    </w:p>
    <w:p w14:paraId="19DA9AAE" w14:textId="77777777" w:rsidR="00820C43" w:rsidRPr="00C416F7" w:rsidRDefault="00820C43" w:rsidP="0098721C">
      <w:pPr>
        <w:shd w:val="clear" w:color="auto" w:fill="FFFFFF"/>
        <w:spacing w:after="0" w:line="240" w:lineRule="auto"/>
        <w:rPr>
          <w:rFonts w:ascii="Jost" w:eastAsia="Times New Roman" w:hAnsi="Jost" w:cs="Times New Roman"/>
          <w:color w:val="2A2A2A"/>
          <w:sz w:val="20"/>
          <w:szCs w:val="20"/>
        </w:rPr>
      </w:pPr>
    </w:p>
    <w:p w14:paraId="726CCBDE" w14:textId="77777777" w:rsidR="007D107C" w:rsidRPr="00C416F7" w:rsidRDefault="007D107C" w:rsidP="0098721C">
      <w:p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Preferred:</w:t>
      </w:r>
    </w:p>
    <w:p w14:paraId="462ACA69" w14:textId="77777777" w:rsidR="00E12A66" w:rsidRPr="00C416F7" w:rsidRDefault="00E12A66" w:rsidP="00C60A6C">
      <w:pPr>
        <w:pStyle w:val="ListParagraph"/>
        <w:numPr>
          <w:ilvl w:val="0"/>
          <w:numId w:val="21"/>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Community Health Worker Certification</w:t>
      </w:r>
    </w:p>
    <w:p w14:paraId="52D5E880" w14:textId="4C0DBD7A" w:rsidR="007D107C" w:rsidRPr="00C416F7" w:rsidRDefault="007D107C" w:rsidP="00C60A6C">
      <w:pPr>
        <w:pStyle w:val="ListParagraph"/>
        <w:numPr>
          <w:ilvl w:val="0"/>
          <w:numId w:val="21"/>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Bi-lingual in English and Spanish.</w:t>
      </w:r>
    </w:p>
    <w:p w14:paraId="47FC4AB0" w14:textId="77777777" w:rsidR="0098721C" w:rsidRPr="00C416F7" w:rsidRDefault="0098721C" w:rsidP="00C60A6C">
      <w:pPr>
        <w:pStyle w:val="ListParagraph"/>
        <w:numPr>
          <w:ilvl w:val="0"/>
          <w:numId w:val="21"/>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Knowledge of and sensitivity to the needs of older adults and adults with disabilities </w:t>
      </w:r>
    </w:p>
    <w:p w14:paraId="34CA18C8" w14:textId="5ED7E3C3" w:rsidR="0098721C" w:rsidRPr="00C416F7" w:rsidRDefault="00820C43" w:rsidP="00C60A6C">
      <w:pPr>
        <w:pStyle w:val="ListParagraph"/>
        <w:numPr>
          <w:ilvl w:val="0"/>
          <w:numId w:val="21"/>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A</w:t>
      </w:r>
      <w:r w:rsidR="0098721C" w:rsidRPr="00C416F7">
        <w:rPr>
          <w:rFonts w:ascii="Jost" w:eastAsia="Times New Roman" w:hAnsi="Jost" w:cs="Times New Roman"/>
          <w:color w:val="2A2A2A"/>
          <w:sz w:val="20"/>
          <w:szCs w:val="20"/>
        </w:rPr>
        <w:t xml:space="preserve">ble to relate to and build positive connections with older adults, be comfortable working in community and home settings, and work independently and within a team </w:t>
      </w:r>
      <w:r w:rsidR="00164EE1" w:rsidRPr="00C416F7">
        <w:rPr>
          <w:rFonts w:ascii="Jost" w:eastAsia="Times New Roman" w:hAnsi="Jost" w:cs="Times New Roman"/>
          <w:color w:val="2A2A2A"/>
          <w:sz w:val="20"/>
          <w:szCs w:val="20"/>
        </w:rPr>
        <w:t>environment.</w:t>
      </w:r>
      <w:r w:rsidR="0098721C" w:rsidRPr="00C416F7">
        <w:rPr>
          <w:rFonts w:ascii="Jost" w:eastAsia="Times New Roman" w:hAnsi="Jost" w:cs="Times New Roman"/>
          <w:color w:val="2A2A2A"/>
          <w:sz w:val="20"/>
          <w:szCs w:val="20"/>
        </w:rPr>
        <w:t xml:space="preserve"> </w:t>
      </w:r>
    </w:p>
    <w:p w14:paraId="48257823" w14:textId="77777777" w:rsidR="0098721C" w:rsidRPr="00C416F7" w:rsidRDefault="0098721C" w:rsidP="00C60A6C">
      <w:pPr>
        <w:pStyle w:val="ListParagraph"/>
        <w:numPr>
          <w:ilvl w:val="0"/>
          <w:numId w:val="21"/>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 xml:space="preserve">Able to communicate clearly and effectively in many mediums: email, verbally, on the phone, in writing, and with body language. </w:t>
      </w:r>
      <w:r w:rsidR="003328F2" w:rsidRPr="00C416F7">
        <w:rPr>
          <w:rFonts w:ascii="Jost" w:eastAsia="Times New Roman" w:hAnsi="Jost" w:cs="Times New Roman"/>
          <w:color w:val="2A2A2A"/>
          <w:sz w:val="20"/>
          <w:szCs w:val="20"/>
        </w:rPr>
        <w:t>I</w:t>
      </w:r>
      <w:r w:rsidRPr="00C416F7">
        <w:rPr>
          <w:rFonts w:ascii="Jost" w:eastAsia="Times New Roman" w:hAnsi="Jost" w:cs="Times New Roman"/>
          <w:color w:val="2A2A2A"/>
          <w:sz w:val="20"/>
          <w:szCs w:val="20"/>
        </w:rPr>
        <w:t>ncludes listening skills and ability to follow directions and provide feedback. Confidence and professionalism in presentation skills. Able to represent the organization in the community.</w:t>
      </w:r>
    </w:p>
    <w:p w14:paraId="607EBB7E" w14:textId="2EE00341" w:rsidR="0098721C" w:rsidRPr="00C416F7" w:rsidRDefault="0098721C" w:rsidP="00C60A6C">
      <w:pPr>
        <w:pStyle w:val="ListParagraph"/>
        <w:numPr>
          <w:ilvl w:val="0"/>
          <w:numId w:val="21"/>
        </w:numPr>
        <w:shd w:val="clear" w:color="auto" w:fill="FFFFFF"/>
        <w:spacing w:after="0" w:line="240" w:lineRule="auto"/>
        <w:rPr>
          <w:rFonts w:ascii="Jost" w:eastAsia="Times New Roman" w:hAnsi="Jost" w:cs="Times New Roman"/>
          <w:color w:val="2A2A2A"/>
          <w:sz w:val="20"/>
          <w:szCs w:val="20"/>
        </w:rPr>
      </w:pPr>
      <w:r w:rsidRPr="00C416F7">
        <w:rPr>
          <w:rFonts w:ascii="Jost" w:eastAsia="Times New Roman" w:hAnsi="Jost" w:cs="Times New Roman"/>
          <w:color w:val="2A2A2A"/>
          <w:sz w:val="20"/>
          <w:szCs w:val="20"/>
        </w:rPr>
        <w:t>Possesses a fundamental understanding of current issues and challenges facing the target population including sensitivity to racial equity/</w:t>
      </w:r>
      <w:r w:rsidR="00164EE1" w:rsidRPr="00C416F7">
        <w:rPr>
          <w:rFonts w:ascii="Jost" w:eastAsia="Times New Roman" w:hAnsi="Jost" w:cs="Times New Roman"/>
          <w:color w:val="2A2A2A"/>
          <w:sz w:val="20"/>
          <w:szCs w:val="20"/>
        </w:rPr>
        <w:t>diversity.</w:t>
      </w:r>
      <w:r w:rsidRPr="00C416F7">
        <w:rPr>
          <w:rFonts w:ascii="Jost" w:eastAsia="Times New Roman" w:hAnsi="Jost" w:cs="Times New Roman"/>
          <w:color w:val="2A2A2A"/>
          <w:sz w:val="20"/>
          <w:szCs w:val="20"/>
        </w:rPr>
        <w:t xml:space="preserve"> </w:t>
      </w:r>
    </w:p>
    <w:p w14:paraId="78EBB660" w14:textId="77777777" w:rsidR="00820C43" w:rsidRPr="00C416F7" w:rsidRDefault="00820C43" w:rsidP="00820C43">
      <w:pPr>
        <w:shd w:val="clear" w:color="auto" w:fill="FFFFFF"/>
        <w:spacing w:after="0" w:line="240" w:lineRule="auto"/>
        <w:rPr>
          <w:rFonts w:ascii="Jost" w:eastAsia="Times New Roman" w:hAnsi="Jost" w:cs="Times New Roman"/>
          <w:color w:val="2A2A2A"/>
          <w:sz w:val="20"/>
          <w:szCs w:val="20"/>
        </w:rPr>
      </w:pPr>
    </w:p>
    <w:p w14:paraId="05C06668" w14:textId="77777777" w:rsidR="00820C43" w:rsidRPr="00C416F7" w:rsidRDefault="00820C43" w:rsidP="00820C43">
      <w:pPr>
        <w:autoSpaceDE w:val="0"/>
        <w:autoSpaceDN w:val="0"/>
        <w:adjustRightInd w:val="0"/>
        <w:spacing w:after="0" w:line="240" w:lineRule="auto"/>
        <w:rPr>
          <w:rFonts w:ascii="Jost" w:hAnsi="Jost" w:cs="Arial"/>
          <w:color w:val="000000"/>
          <w:sz w:val="20"/>
          <w:szCs w:val="20"/>
        </w:rPr>
      </w:pPr>
      <w:r w:rsidRPr="00C416F7">
        <w:rPr>
          <w:rFonts w:ascii="Jost" w:hAnsi="Jost" w:cs="Arial"/>
          <w:b/>
          <w:bCs/>
          <w:color w:val="000000"/>
          <w:sz w:val="20"/>
          <w:szCs w:val="20"/>
        </w:rPr>
        <w:t xml:space="preserve">Status: </w:t>
      </w:r>
    </w:p>
    <w:p w14:paraId="41255C0D" w14:textId="3EA5A18A" w:rsidR="00820C43" w:rsidRPr="00C416F7" w:rsidRDefault="00820C43" w:rsidP="00820C43">
      <w:pPr>
        <w:autoSpaceDE w:val="0"/>
        <w:autoSpaceDN w:val="0"/>
        <w:adjustRightInd w:val="0"/>
        <w:spacing w:after="0" w:line="240" w:lineRule="auto"/>
        <w:rPr>
          <w:rFonts w:ascii="Jost" w:hAnsi="Jost" w:cs="Arial"/>
          <w:color w:val="000000"/>
          <w:sz w:val="20"/>
          <w:szCs w:val="20"/>
        </w:rPr>
      </w:pPr>
      <w:r w:rsidRPr="00C416F7">
        <w:rPr>
          <w:rFonts w:ascii="Jost" w:hAnsi="Jost" w:cs="Arial"/>
          <w:color w:val="000000"/>
          <w:sz w:val="20"/>
          <w:szCs w:val="20"/>
        </w:rPr>
        <w:t>Full time/Non-exempt, 40 hours/week</w:t>
      </w:r>
      <w:r w:rsidR="003328F2" w:rsidRPr="00C416F7">
        <w:rPr>
          <w:rFonts w:ascii="Jost" w:hAnsi="Jost" w:cs="Arial"/>
          <w:color w:val="000000"/>
          <w:sz w:val="20"/>
          <w:szCs w:val="20"/>
        </w:rPr>
        <w:t xml:space="preserve">. </w:t>
      </w:r>
      <w:r w:rsidRPr="00C416F7">
        <w:rPr>
          <w:rFonts w:ascii="Jost" w:hAnsi="Jost" w:cs="Arial"/>
          <w:color w:val="000000"/>
          <w:sz w:val="20"/>
          <w:szCs w:val="20"/>
        </w:rPr>
        <w:t>Monday – Friday 8 AM to 5 PM, subject to variation</w:t>
      </w:r>
    </w:p>
    <w:p w14:paraId="2BFC58AB" w14:textId="77777777" w:rsidR="00562CF0" w:rsidRPr="00C416F7" w:rsidRDefault="00562CF0" w:rsidP="00820C43">
      <w:pPr>
        <w:autoSpaceDE w:val="0"/>
        <w:autoSpaceDN w:val="0"/>
        <w:adjustRightInd w:val="0"/>
        <w:spacing w:after="0" w:line="240" w:lineRule="auto"/>
        <w:rPr>
          <w:rFonts w:ascii="Jost" w:hAnsi="Jost" w:cs="Arial"/>
          <w:b/>
          <w:color w:val="000000"/>
          <w:sz w:val="20"/>
          <w:szCs w:val="20"/>
        </w:rPr>
      </w:pPr>
    </w:p>
    <w:p w14:paraId="69CE80D7" w14:textId="6569EED5" w:rsidR="00562CF0" w:rsidRPr="00C416F7" w:rsidRDefault="00562CF0" w:rsidP="00820C43">
      <w:pPr>
        <w:autoSpaceDE w:val="0"/>
        <w:autoSpaceDN w:val="0"/>
        <w:adjustRightInd w:val="0"/>
        <w:spacing w:after="0" w:line="240" w:lineRule="auto"/>
        <w:rPr>
          <w:rFonts w:ascii="Jost" w:hAnsi="Jost" w:cs="Arial"/>
          <w:color w:val="000000"/>
          <w:sz w:val="20"/>
          <w:szCs w:val="20"/>
        </w:rPr>
      </w:pPr>
      <w:r w:rsidRPr="00C416F7">
        <w:rPr>
          <w:rFonts w:ascii="Jost" w:hAnsi="Jost" w:cs="Arial"/>
          <w:b/>
          <w:color w:val="000000"/>
          <w:sz w:val="20"/>
          <w:szCs w:val="20"/>
        </w:rPr>
        <w:t>Compensation:</w:t>
      </w:r>
      <w:r w:rsidRPr="00C416F7">
        <w:rPr>
          <w:rFonts w:ascii="Jost" w:hAnsi="Jost" w:cs="Arial"/>
          <w:color w:val="000000"/>
          <w:sz w:val="20"/>
          <w:szCs w:val="20"/>
        </w:rPr>
        <w:t xml:space="preserve">  $18 - $21 per hour, depending on experience</w:t>
      </w:r>
    </w:p>
    <w:p w14:paraId="5149485F" w14:textId="77777777" w:rsidR="00820C43" w:rsidRPr="00C416F7" w:rsidRDefault="00820C43" w:rsidP="00820C43">
      <w:pPr>
        <w:autoSpaceDE w:val="0"/>
        <w:autoSpaceDN w:val="0"/>
        <w:adjustRightInd w:val="0"/>
        <w:spacing w:after="0" w:line="240" w:lineRule="auto"/>
        <w:rPr>
          <w:rFonts w:ascii="Jost" w:hAnsi="Jost" w:cs="Arial"/>
          <w:b/>
          <w:bCs/>
          <w:color w:val="000000"/>
          <w:sz w:val="20"/>
          <w:szCs w:val="20"/>
        </w:rPr>
      </w:pPr>
    </w:p>
    <w:p w14:paraId="036A42B3" w14:textId="77777777" w:rsidR="00820C43" w:rsidRPr="00C416F7" w:rsidRDefault="00820C43" w:rsidP="00820C43">
      <w:pPr>
        <w:autoSpaceDE w:val="0"/>
        <w:autoSpaceDN w:val="0"/>
        <w:adjustRightInd w:val="0"/>
        <w:spacing w:after="0" w:line="240" w:lineRule="auto"/>
        <w:rPr>
          <w:rFonts w:ascii="Jost" w:hAnsi="Jost" w:cs="Arial"/>
          <w:color w:val="000000"/>
          <w:sz w:val="20"/>
          <w:szCs w:val="20"/>
        </w:rPr>
      </w:pPr>
      <w:r w:rsidRPr="00C416F7">
        <w:rPr>
          <w:rFonts w:ascii="Jost" w:hAnsi="Jost" w:cs="Arial"/>
          <w:b/>
          <w:bCs/>
          <w:color w:val="000000"/>
          <w:sz w:val="20"/>
          <w:szCs w:val="20"/>
        </w:rPr>
        <w:t xml:space="preserve">Benefits: </w:t>
      </w:r>
    </w:p>
    <w:p w14:paraId="1E8D8CDE" w14:textId="77777777" w:rsidR="0098721C" w:rsidRDefault="00820C43" w:rsidP="003328F2">
      <w:pPr>
        <w:autoSpaceDE w:val="0"/>
        <w:autoSpaceDN w:val="0"/>
        <w:adjustRightInd w:val="0"/>
        <w:spacing w:after="0" w:line="240" w:lineRule="auto"/>
        <w:rPr>
          <w:rFonts w:ascii="Jost" w:hAnsi="Jost" w:cs="Arial"/>
          <w:color w:val="000000"/>
          <w:sz w:val="20"/>
          <w:szCs w:val="20"/>
        </w:rPr>
      </w:pPr>
      <w:r w:rsidRPr="00C416F7">
        <w:rPr>
          <w:rFonts w:ascii="Jost" w:hAnsi="Jost" w:cs="Arial"/>
          <w:color w:val="000000"/>
          <w:sz w:val="20"/>
          <w:szCs w:val="20"/>
        </w:rPr>
        <w:t xml:space="preserve">TCAA is committed to providing a robust additional benefit package to complement compensation. This package includes paid holidays, vacation and sick time accrual that increases with tenure, medical, dental and vision insurance, life insurance, disability benefits, health savings account, and retirement. Additionally, TCAA pays 100% of the employee premium for the medical insurance plans. </w:t>
      </w:r>
    </w:p>
    <w:p w14:paraId="6C35A1A7" w14:textId="77777777" w:rsidR="00EA7374" w:rsidRDefault="00EA7374" w:rsidP="003328F2">
      <w:pPr>
        <w:autoSpaceDE w:val="0"/>
        <w:autoSpaceDN w:val="0"/>
        <w:adjustRightInd w:val="0"/>
        <w:spacing w:after="0" w:line="240" w:lineRule="auto"/>
        <w:rPr>
          <w:rFonts w:ascii="Jost" w:hAnsi="Jost" w:cs="Arial"/>
          <w:color w:val="000000"/>
          <w:sz w:val="20"/>
          <w:szCs w:val="20"/>
        </w:rPr>
      </w:pPr>
    </w:p>
    <w:p w14:paraId="4A0CE660" w14:textId="77777777" w:rsidR="00B36D88" w:rsidRDefault="00B36D88" w:rsidP="00B36D88">
      <w:pPr>
        <w:ind w:left="2160" w:hanging="2160"/>
        <w:jc w:val="center"/>
        <w:rPr>
          <w:rFonts w:ascii="Jost" w:hAnsi="Jost" w:cs="Arial"/>
          <w:b/>
          <w:sz w:val="20"/>
          <w:szCs w:val="20"/>
        </w:rPr>
      </w:pPr>
    </w:p>
    <w:p w14:paraId="2734F098" w14:textId="0A110581" w:rsidR="00B36D88" w:rsidRPr="007F1790" w:rsidRDefault="00B36D88" w:rsidP="00B36D88">
      <w:pPr>
        <w:ind w:left="2160" w:hanging="2160"/>
        <w:jc w:val="center"/>
        <w:rPr>
          <w:rFonts w:ascii="Jost" w:hAnsi="Jost" w:cs="Arial"/>
          <w:b/>
          <w:sz w:val="20"/>
          <w:szCs w:val="20"/>
        </w:rPr>
      </w:pPr>
      <w:r w:rsidRPr="007F1790">
        <w:rPr>
          <w:rFonts w:ascii="Jost" w:hAnsi="Jost" w:cs="Arial"/>
          <w:b/>
          <w:sz w:val="20"/>
          <w:szCs w:val="20"/>
        </w:rPr>
        <w:lastRenderedPageBreak/>
        <w:t>TCAA is an Equal Opportunity Employer</w:t>
      </w:r>
    </w:p>
    <w:p w14:paraId="2C739778" w14:textId="77777777" w:rsidR="00B36D88" w:rsidRPr="00ED5AA6" w:rsidRDefault="00B36D88" w:rsidP="00B36D88">
      <w:pPr>
        <w:shd w:val="clear" w:color="auto" w:fill="FFFFFF"/>
        <w:textAlignment w:val="baseline"/>
        <w:rPr>
          <w:rFonts w:ascii="Jost" w:eastAsia="Times New Roman" w:hAnsi="Jost" w:cs="Calibri"/>
          <w:sz w:val="20"/>
          <w:szCs w:val="20"/>
        </w:rPr>
      </w:pPr>
      <w:r w:rsidRPr="00ED5AA6">
        <w:rPr>
          <w:rFonts w:ascii="Jost" w:eastAsia="Times New Roman" w:hAnsi="Jost" w:cs="Calibri"/>
          <w:sz w:val="20"/>
          <w:szCs w:val="20"/>
          <w:bdr w:val="none" w:sz="0" w:space="0" w:color="auto" w:frame="1"/>
        </w:rPr>
        <w:t xml:space="preserve">TCAA is committed to fostering, </w:t>
      </w:r>
      <w:r w:rsidRPr="005A2EDB">
        <w:rPr>
          <w:rFonts w:ascii="Jost" w:eastAsia="Times New Roman" w:hAnsi="Jost" w:cs="Calibri"/>
          <w:sz w:val="20"/>
          <w:szCs w:val="20"/>
          <w:bdr w:val="none" w:sz="0" w:space="0" w:color="auto" w:frame="1"/>
        </w:rPr>
        <w:t>cultivating,</w:t>
      </w:r>
      <w:r w:rsidRPr="00ED5AA6">
        <w:rPr>
          <w:rFonts w:ascii="Jost" w:eastAsia="Times New Roman" w:hAnsi="Jost" w:cs="Calibri"/>
          <w:sz w:val="20"/>
          <w:szCs w:val="20"/>
          <w:bdr w:val="none" w:sz="0" w:space="0" w:color="auto" w:frame="1"/>
        </w:rPr>
        <w:t xml:space="preserve"> and preserving a culture of diversity, equity and inclusion. Our human capital is the most valuable asset we have. The collective sum of the individual differences, life experiences, knowledge, inventiveness, innovation, self-expression, unique </w:t>
      </w:r>
      <w:r w:rsidRPr="005A2EDB">
        <w:rPr>
          <w:rFonts w:ascii="Jost" w:eastAsia="Times New Roman" w:hAnsi="Jost" w:cs="Calibri"/>
          <w:sz w:val="20"/>
          <w:szCs w:val="20"/>
          <w:bdr w:val="none" w:sz="0" w:space="0" w:color="auto" w:frame="1"/>
        </w:rPr>
        <w:t>capabilities,</w:t>
      </w:r>
      <w:r w:rsidRPr="00ED5AA6">
        <w:rPr>
          <w:rFonts w:ascii="Jost" w:eastAsia="Times New Roman" w:hAnsi="Jost" w:cs="Calibri"/>
          <w:sz w:val="20"/>
          <w:szCs w:val="20"/>
          <w:bdr w:val="none" w:sz="0" w:space="0" w:color="auto" w:frame="1"/>
        </w:rPr>
        <w:t xml:space="preserve"> and talent that our employees invest in their work represents a significant part of not only our culture, but our reputation and company’s achievement as well. We embrace and encourage our employees’ differences in age, color, disability, ethnicity, family or marital status, gender identity or expression, language, national origin, physical and mental ability, political affiliation, race, religion, sexual orientation, socio-economic status, veteran status, and other characteristics that make our employees unique. </w:t>
      </w:r>
    </w:p>
    <w:p w14:paraId="6986B214" w14:textId="77777777" w:rsidR="00B36D88" w:rsidRPr="005A2EDB" w:rsidRDefault="00B36D88" w:rsidP="00B36D88">
      <w:pPr>
        <w:rPr>
          <w:rFonts w:ascii="Jost" w:hAnsi="Jost" w:cs="Arial"/>
          <w:b/>
          <w:sz w:val="20"/>
          <w:szCs w:val="20"/>
        </w:rPr>
      </w:pPr>
    </w:p>
    <w:p w14:paraId="6F6AA126" w14:textId="77777777" w:rsidR="00B36D88" w:rsidRPr="00C67AF1" w:rsidRDefault="00B36D88" w:rsidP="00B36D88">
      <w:pPr>
        <w:shd w:val="clear" w:color="auto" w:fill="FFFFFF"/>
        <w:rPr>
          <w:rFonts w:ascii="Jost" w:eastAsia="Times New Roman" w:hAnsi="Jost" w:cs="Calibri"/>
          <w:color w:val="221E1F"/>
          <w:sz w:val="20"/>
          <w:szCs w:val="20"/>
        </w:rPr>
      </w:pPr>
      <w:r w:rsidRPr="00C67AF1">
        <w:rPr>
          <w:rFonts w:ascii="Jost" w:eastAsia="Times New Roman" w:hAnsi="Jost" w:cs="Calibri"/>
          <w:color w:val="000000"/>
          <w:sz w:val="20"/>
          <w:szCs w:val="20"/>
          <w:bdr w:val="none" w:sz="0" w:space="0" w:color="auto" w:frame="1"/>
          <w:shd w:val="clear" w:color="auto" w:fill="FFFFFF"/>
        </w:rPr>
        <w:t>TCAA is committed to creating and maintaining a workplace in which all employees have an opportunity to participate and contribute to the success of the business and are valued for their skills, experience, and unique perspectives. This commitment is embodied in company policy and the way we do business at TCAA and is an important principle of sound business management. </w:t>
      </w:r>
    </w:p>
    <w:p w14:paraId="68B5209E" w14:textId="77777777" w:rsidR="00B36D88" w:rsidRDefault="00B36D88" w:rsidP="00B36D88">
      <w:pPr>
        <w:ind w:left="2160" w:hanging="2160"/>
        <w:rPr>
          <w:rFonts w:ascii="Gill Sans MT" w:hAnsi="Gill Sans MT" w:cs="Arial"/>
          <w:sz w:val="22"/>
        </w:rPr>
      </w:pPr>
    </w:p>
    <w:p w14:paraId="07B14A4F" w14:textId="77777777" w:rsidR="00B36D88" w:rsidRPr="00DD5E8D" w:rsidRDefault="00B36D88" w:rsidP="00B36D88">
      <w:pPr>
        <w:ind w:left="2160" w:hanging="2160"/>
        <w:rPr>
          <w:rFonts w:ascii="Gill Sans MT" w:hAnsi="Gill Sans MT" w:cs="Arial"/>
          <w:sz w:val="22"/>
        </w:rPr>
      </w:pPr>
      <w:r w:rsidRPr="005A2EDB">
        <w:rPr>
          <w:rFonts w:ascii="Jost" w:hAnsi="Jost" w:cs="Arial"/>
          <w:b/>
          <w:sz w:val="20"/>
          <w:szCs w:val="20"/>
        </w:rPr>
        <w:t>To apply,</w:t>
      </w:r>
      <w:r w:rsidRPr="005A2EDB">
        <w:rPr>
          <w:rFonts w:ascii="Jost" w:hAnsi="Jost" w:cs="Arial"/>
          <w:sz w:val="20"/>
          <w:szCs w:val="20"/>
        </w:rPr>
        <w:t xml:space="preserve"> send a current resume to </w:t>
      </w:r>
      <w:hyperlink r:id="rId10" w:history="1">
        <w:r w:rsidRPr="005A2EDB">
          <w:rPr>
            <w:rStyle w:val="Hyperlink"/>
            <w:rFonts w:ascii="Jost" w:hAnsi="Jost" w:cs="Arial"/>
            <w:sz w:val="20"/>
            <w:szCs w:val="20"/>
          </w:rPr>
          <w:t>humanresources@tempeaction.org</w:t>
        </w:r>
      </w:hyperlink>
    </w:p>
    <w:p w14:paraId="4D4111E0" w14:textId="77777777" w:rsidR="00EA7374" w:rsidRPr="00C416F7" w:rsidRDefault="00EA7374" w:rsidP="003328F2">
      <w:pPr>
        <w:autoSpaceDE w:val="0"/>
        <w:autoSpaceDN w:val="0"/>
        <w:adjustRightInd w:val="0"/>
        <w:spacing w:after="0" w:line="240" w:lineRule="auto"/>
        <w:rPr>
          <w:rFonts w:ascii="Jost" w:hAnsi="Jost"/>
          <w:sz w:val="20"/>
          <w:szCs w:val="20"/>
        </w:rPr>
      </w:pPr>
    </w:p>
    <w:sectPr w:rsidR="00EA7374" w:rsidRPr="00C416F7" w:rsidSect="00562CF0">
      <w:headerReference w:type="default" r:id="rId11"/>
      <w:footerReference w:type="default" r:id="rId12"/>
      <w:pgSz w:w="12240" w:h="15840"/>
      <w:pgMar w:top="1296"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F1A5" w14:textId="77777777" w:rsidR="00F83278" w:rsidRDefault="00F83278" w:rsidP="00C60A6C">
      <w:pPr>
        <w:spacing w:after="0" w:line="240" w:lineRule="auto"/>
      </w:pPr>
      <w:r>
        <w:separator/>
      </w:r>
    </w:p>
  </w:endnote>
  <w:endnote w:type="continuationSeparator" w:id="0">
    <w:p w14:paraId="179273D5" w14:textId="77777777" w:rsidR="00F83278" w:rsidRDefault="00F83278" w:rsidP="00C6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panose1 w:val="00000000000000000000"/>
    <w:charset w:val="4D"/>
    <w:family w:val="auto"/>
    <w:pitch w:val="variable"/>
    <w:sig w:usb0="A00002EF" w:usb1="0000205B" w:usb2="00000010" w:usb3="00000000" w:csb0="0000009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EEE6" w14:textId="77777777" w:rsidR="003328F2" w:rsidRPr="003328F2" w:rsidRDefault="003328F2" w:rsidP="003328F2">
    <w:pPr>
      <w:shd w:val="clear" w:color="auto" w:fill="FFFFFF"/>
      <w:spacing w:after="0" w:line="240" w:lineRule="auto"/>
      <w:jc w:val="center"/>
      <w:rPr>
        <w:rFonts w:ascii="Gill Sans MT" w:eastAsia="Times New Roman" w:hAnsi="Gill Sans MT" w:cs="Times New Roman"/>
        <w:color w:val="2A2A2A"/>
        <w:sz w:val="22"/>
        <w:szCs w:val="24"/>
      </w:rPr>
    </w:pPr>
    <w:r w:rsidRPr="003328F2">
      <w:rPr>
        <w:rFonts w:ascii="Gill Sans MT" w:hAnsi="Gill Sans MT" w:cs="Arial"/>
        <w:b/>
        <w:bCs/>
        <w:color w:val="000000"/>
        <w:sz w:val="22"/>
        <w:szCs w:val="24"/>
      </w:rPr>
      <w:t>TCAA is an Equal Opportunity Employer</w:t>
    </w:r>
  </w:p>
  <w:p w14:paraId="5351C7FE" w14:textId="77777777" w:rsidR="003328F2" w:rsidRDefault="0033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113" w14:textId="77777777" w:rsidR="00F83278" w:rsidRDefault="00F83278" w:rsidP="00C60A6C">
      <w:pPr>
        <w:spacing w:after="0" w:line="240" w:lineRule="auto"/>
      </w:pPr>
      <w:r>
        <w:separator/>
      </w:r>
    </w:p>
  </w:footnote>
  <w:footnote w:type="continuationSeparator" w:id="0">
    <w:p w14:paraId="4A4D149B" w14:textId="77777777" w:rsidR="00F83278" w:rsidRDefault="00F83278" w:rsidP="00C6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EF1E" w14:textId="1F4DB574" w:rsidR="00C60A6C" w:rsidRDefault="00EA7374">
    <w:pPr>
      <w:pStyle w:val="Header"/>
    </w:pPr>
    <w:r>
      <w:rPr>
        <w:noProof/>
      </w:rPr>
      <w:ptab w:relativeTo="margin" w:alignment="center" w:leader="none"/>
    </w:r>
    <w:r w:rsidR="00832464">
      <w:rPr>
        <w:noProof/>
      </w:rPr>
      <w:drawing>
        <wp:inline distT="0" distB="0" distL="0" distR="0" wp14:anchorId="2252936A" wp14:editId="7F40A103">
          <wp:extent cx="2533650" cy="716929"/>
          <wp:effectExtent l="0" t="0" r="0" b="6985"/>
          <wp:docPr id="1103476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113" cy="7235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FD5A3"/>
    <w:multiLevelType w:val="hybridMultilevel"/>
    <w:tmpl w:val="38BF54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30DA23"/>
    <w:multiLevelType w:val="hybridMultilevel"/>
    <w:tmpl w:val="780A01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9BAD29"/>
    <w:multiLevelType w:val="hybridMultilevel"/>
    <w:tmpl w:val="5B5D5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EF3A41"/>
    <w:multiLevelType w:val="multilevel"/>
    <w:tmpl w:val="3AAA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368FA"/>
    <w:multiLevelType w:val="hybridMultilevel"/>
    <w:tmpl w:val="6B4610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806D36"/>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945D2"/>
    <w:multiLevelType w:val="multilevel"/>
    <w:tmpl w:val="A568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6033E"/>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862E2"/>
    <w:multiLevelType w:val="multilevel"/>
    <w:tmpl w:val="99B6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5151A"/>
    <w:multiLevelType w:val="multilevel"/>
    <w:tmpl w:val="7ED4F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954CB"/>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27DDE"/>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80AE6"/>
    <w:multiLevelType w:val="multilevel"/>
    <w:tmpl w:val="8BEA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A277F"/>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D142E"/>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78103"/>
    <w:multiLevelType w:val="hybridMultilevel"/>
    <w:tmpl w:val="32E499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F879DB"/>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79269B"/>
    <w:multiLevelType w:val="multilevel"/>
    <w:tmpl w:val="0ED66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0703A"/>
    <w:multiLevelType w:val="multilevel"/>
    <w:tmpl w:val="4672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47AD5"/>
    <w:multiLevelType w:val="multilevel"/>
    <w:tmpl w:val="17EC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40990"/>
    <w:multiLevelType w:val="hybridMultilevel"/>
    <w:tmpl w:val="DFB5D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36FEBD"/>
    <w:multiLevelType w:val="hybridMultilevel"/>
    <w:tmpl w:val="26D724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21933019">
    <w:abstractNumId w:val="8"/>
  </w:num>
  <w:num w:numId="2" w16cid:durableId="926504391">
    <w:abstractNumId w:val="19"/>
  </w:num>
  <w:num w:numId="3" w16cid:durableId="1717118134">
    <w:abstractNumId w:val="3"/>
  </w:num>
  <w:num w:numId="4" w16cid:durableId="1252087370">
    <w:abstractNumId w:val="9"/>
  </w:num>
  <w:num w:numId="5" w16cid:durableId="391658072">
    <w:abstractNumId w:val="12"/>
  </w:num>
  <w:num w:numId="6" w16cid:durableId="1899633389">
    <w:abstractNumId w:val="6"/>
  </w:num>
  <w:num w:numId="7" w16cid:durableId="1231115623">
    <w:abstractNumId w:val="18"/>
  </w:num>
  <w:num w:numId="8" w16cid:durableId="1395396908">
    <w:abstractNumId w:val="1"/>
  </w:num>
  <w:num w:numId="9" w16cid:durableId="743453972">
    <w:abstractNumId w:val="4"/>
  </w:num>
  <w:num w:numId="10" w16cid:durableId="1834056107">
    <w:abstractNumId w:val="2"/>
  </w:num>
  <w:num w:numId="11" w16cid:durableId="304362707">
    <w:abstractNumId w:val="20"/>
  </w:num>
  <w:num w:numId="12" w16cid:durableId="364450244">
    <w:abstractNumId w:val="0"/>
  </w:num>
  <w:num w:numId="13" w16cid:durableId="1487279030">
    <w:abstractNumId w:val="15"/>
  </w:num>
  <w:num w:numId="14" w16cid:durableId="2092853303">
    <w:abstractNumId w:val="21"/>
  </w:num>
  <w:num w:numId="15" w16cid:durableId="2050838669">
    <w:abstractNumId w:val="11"/>
  </w:num>
  <w:num w:numId="16" w16cid:durableId="147602043">
    <w:abstractNumId w:val="17"/>
  </w:num>
  <w:num w:numId="17" w16cid:durableId="428236967">
    <w:abstractNumId w:val="16"/>
  </w:num>
  <w:num w:numId="18" w16cid:durableId="60756441">
    <w:abstractNumId w:val="10"/>
  </w:num>
  <w:num w:numId="19" w16cid:durableId="311297384">
    <w:abstractNumId w:val="7"/>
  </w:num>
  <w:num w:numId="20" w16cid:durableId="1854950244">
    <w:abstractNumId w:val="5"/>
  </w:num>
  <w:num w:numId="21" w16cid:durableId="1311205619">
    <w:abstractNumId w:val="14"/>
  </w:num>
  <w:num w:numId="22" w16cid:durableId="1455949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7C"/>
    <w:rsid w:val="00065DC4"/>
    <w:rsid w:val="000F4D8A"/>
    <w:rsid w:val="00151013"/>
    <w:rsid w:val="00164EE1"/>
    <w:rsid w:val="001B7E3F"/>
    <w:rsid w:val="002635B0"/>
    <w:rsid w:val="003328F2"/>
    <w:rsid w:val="00562CF0"/>
    <w:rsid w:val="0060098B"/>
    <w:rsid w:val="006B2C5D"/>
    <w:rsid w:val="007D107C"/>
    <w:rsid w:val="00820C43"/>
    <w:rsid w:val="00832464"/>
    <w:rsid w:val="00880592"/>
    <w:rsid w:val="00883EC3"/>
    <w:rsid w:val="008A071F"/>
    <w:rsid w:val="009554D3"/>
    <w:rsid w:val="00963B4D"/>
    <w:rsid w:val="0098721C"/>
    <w:rsid w:val="00A36311"/>
    <w:rsid w:val="00A441E9"/>
    <w:rsid w:val="00AD26C9"/>
    <w:rsid w:val="00B36D88"/>
    <w:rsid w:val="00BB66FC"/>
    <w:rsid w:val="00C416F7"/>
    <w:rsid w:val="00C60A6C"/>
    <w:rsid w:val="00CD11E3"/>
    <w:rsid w:val="00D73751"/>
    <w:rsid w:val="00DA3D6E"/>
    <w:rsid w:val="00DB2BAF"/>
    <w:rsid w:val="00E12A66"/>
    <w:rsid w:val="00E66F7F"/>
    <w:rsid w:val="00EA7374"/>
    <w:rsid w:val="00EC288E"/>
    <w:rsid w:val="00EC5BA5"/>
    <w:rsid w:val="00EF3707"/>
    <w:rsid w:val="00F83278"/>
    <w:rsid w:val="00F93716"/>
    <w:rsid w:val="00F96105"/>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BA0E"/>
  <w15:chartTrackingRefBased/>
  <w15:docId w15:val="{EF2F7DEF-2BED-47AA-A18D-2C9701F3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8E"/>
  </w:style>
  <w:style w:type="paragraph" w:styleId="Heading4">
    <w:name w:val="heading 4"/>
    <w:basedOn w:val="Normal"/>
    <w:link w:val="Heading4Char"/>
    <w:uiPriority w:val="9"/>
    <w:qFormat/>
    <w:rsid w:val="007D107C"/>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107C"/>
    <w:rPr>
      <w:rFonts w:ascii="Times New Roman" w:eastAsia="Times New Roman" w:hAnsi="Times New Roman" w:cs="Times New Roman"/>
      <w:b/>
      <w:bCs/>
      <w:szCs w:val="24"/>
    </w:rPr>
  </w:style>
  <w:style w:type="paragraph" w:styleId="NormalWeb">
    <w:name w:val="Normal (Web)"/>
    <w:basedOn w:val="Normal"/>
    <w:uiPriority w:val="99"/>
    <w:semiHidden/>
    <w:unhideWhenUsed/>
    <w:rsid w:val="007D107C"/>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nhideWhenUsed/>
    <w:rsid w:val="007D107C"/>
    <w:rPr>
      <w:color w:val="0000FF"/>
      <w:u w:val="single"/>
    </w:rPr>
  </w:style>
  <w:style w:type="paragraph" w:styleId="ListParagraph">
    <w:name w:val="List Paragraph"/>
    <w:basedOn w:val="Normal"/>
    <w:uiPriority w:val="34"/>
    <w:qFormat/>
    <w:rsid w:val="00EC5BA5"/>
    <w:pPr>
      <w:ind w:left="720"/>
      <w:contextualSpacing/>
    </w:pPr>
  </w:style>
  <w:style w:type="paragraph" w:customStyle="1" w:styleId="Default">
    <w:name w:val="Default"/>
    <w:rsid w:val="002635B0"/>
    <w:pPr>
      <w:autoSpaceDE w:val="0"/>
      <w:autoSpaceDN w:val="0"/>
      <w:adjustRightInd w:val="0"/>
      <w:spacing w:after="0" w:line="240" w:lineRule="auto"/>
    </w:pPr>
    <w:rPr>
      <w:rFonts w:ascii="Arial" w:hAnsi="Arial" w:cs="Arial"/>
      <w:color w:val="000000"/>
      <w:szCs w:val="24"/>
    </w:rPr>
  </w:style>
  <w:style w:type="paragraph" w:styleId="Header">
    <w:name w:val="header"/>
    <w:basedOn w:val="Normal"/>
    <w:link w:val="HeaderChar"/>
    <w:uiPriority w:val="99"/>
    <w:unhideWhenUsed/>
    <w:rsid w:val="00C6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6C"/>
  </w:style>
  <w:style w:type="paragraph" w:styleId="Footer">
    <w:name w:val="footer"/>
    <w:basedOn w:val="Normal"/>
    <w:link w:val="FooterChar"/>
    <w:uiPriority w:val="99"/>
    <w:unhideWhenUsed/>
    <w:rsid w:val="00C6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8067">
      <w:bodyDiv w:val="1"/>
      <w:marLeft w:val="0"/>
      <w:marRight w:val="0"/>
      <w:marTop w:val="0"/>
      <w:marBottom w:val="0"/>
      <w:divBdr>
        <w:top w:val="none" w:sz="0" w:space="0" w:color="auto"/>
        <w:left w:val="none" w:sz="0" w:space="0" w:color="auto"/>
        <w:bottom w:val="none" w:sz="0" w:space="0" w:color="auto"/>
        <w:right w:val="none" w:sz="0" w:space="0" w:color="auto"/>
      </w:divBdr>
      <w:divsChild>
        <w:div w:id="1700736735">
          <w:marLeft w:val="0"/>
          <w:marRight w:val="0"/>
          <w:marTop w:val="0"/>
          <w:marBottom w:val="450"/>
          <w:divBdr>
            <w:top w:val="none" w:sz="0" w:space="0" w:color="auto"/>
            <w:left w:val="none" w:sz="0" w:space="0" w:color="auto"/>
            <w:bottom w:val="none" w:sz="0" w:space="0" w:color="auto"/>
            <w:right w:val="none" w:sz="0" w:space="0" w:color="auto"/>
          </w:divBdr>
          <w:divsChild>
            <w:div w:id="950165156">
              <w:marLeft w:val="0"/>
              <w:marRight w:val="0"/>
              <w:marTop w:val="0"/>
              <w:marBottom w:val="0"/>
              <w:divBdr>
                <w:top w:val="none" w:sz="0" w:space="0" w:color="auto"/>
                <w:left w:val="none" w:sz="0" w:space="0" w:color="auto"/>
                <w:bottom w:val="none" w:sz="0" w:space="0" w:color="auto"/>
                <w:right w:val="none" w:sz="0" w:space="0" w:color="auto"/>
              </w:divBdr>
              <w:divsChild>
                <w:div w:id="569000069">
                  <w:marLeft w:val="0"/>
                  <w:marRight w:val="0"/>
                  <w:marTop w:val="0"/>
                  <w:marBottom w:val="0"/>
                  <w:divBdr>
                    <w:top w:val="none" w:sz="0" w:space="0" w:color="auto"/>
                    <w:left w:val="none" w:sz="0" w:space="0" w:color="auto"/>
                    <w:bottom w:val="none" w:sz="0" w:space="0" w:color="auto"/>
                    <w:right w:val="none" w:sz="0" w:space="0" w:color="auto"/>
                  </w:divBdr>
                  <w:divsChild>
                    <w:div w:id="1172570496">
                      <w:marLeft w:val="0"/>
                      <w:marRight w:val="0"/>
                      <w:marTop w:val="0"/>
                      <w:marBottom w:val="0"/>
                      <w:divBdr>
                        <w:top w:val="none" w:sz="0" w:space="0" w:color="auto"/>
                        <w:left w:val="none" w:sz="0" w:space="0" w:color="auto"/>
                        <w:bottom w:val="none" w:sz="0" w:space="0" w:color="auto"/>
                        <w:right w:val="none" w:sz="0" w:space="0" w:color="auto"/>
                      </w:divBdr>
                      <w:divsChild>
                        <w:div w:id="20393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96468">
          <w:marLeft w:val="0"/>
          <w:marRight w:val="0"/>
          <w:marTop w:val="0"/>
          <w:marBottom w:val="450"/>
          <w:divBdr>
            <w:top w:val="none" w:sz="0" w:space="0" w:color="auto"/>
            <w:left w:val="none" w:sz="0" w:space="0" w:color="auto"/>
            <w:bottom w:val="none" w:sz="0" w:space="0" w:color="auto"/>
            <w:right w:val="none" w:sz="0" w:space="0" w:color="auto"/>
          </w:divBdr>
          <w:divsChild>
            <w:div w:id="711804931">
              <w:marLeft w:val="0"/>
              <w:marRight w:val="0"/>
              <w:marTop w:val="0"/>
              <w:marBottom w:val="0"/>
              <w:divBdr>
                <w:top w:val="none" w:sz="0" w:space="0" w:color="auto"/>
                <w:left w:val="none" w:sz="0" w:space="0" w:color="auto"/>
                <w:bottom w:val="none" w:sz="0" w:space="0" w:color="auto"/>
                <w:right w:val="none" w:sz="0" w:space="0" w:color="auto"/>
              </w:divBdr>
              <w:divsChild>
                <w:div w:id="2024088736">
                  <w:marLeft w:val="0"/>
                  <w:marRight w:val="0"/>
                  <w:marTop w:val="0"/>
                  <w:marBottom w:val="0"/>
                  <w:divBdr>
                    <w:top w:val="none" w:sz="0" w:space="0" w:color="auto"/>
                    <w:left w:val="none" w:sz="0" w:space="0" w:color="auto"/>
                    <w:bottom w:val="none" w:sz="0" w:space="0" w:color="auto"/>
                    <w:right w:val="none" w:sz="0" w:space="0" w:color="auto"/>
                  </w:divBdr>
                  <w:divsChild>
                    <w:div w:id="1824196408">
                      <w:marLeft w:val="0"/>
                      <w:marRight w:val="0"/>
                      <w:marTop w:val="0"/>
                      <w:marBottom w:val="0"/>
                      <w:divBdr>
                        <w:top w:val="none" w:sz="0" w:space="0" w:color="auto"/>
                        <w:left w:val="none" w:sz="0" w:space="0" w:color="auto"/>
                        <w:bottom w:val="none" w:sz="0" w:space="0" w:color="auto"/>
                        <w:right w:val="none" w:sz="0" w:space="0" w:color="auto"/>
                      </w:divBdr>
                      <w:divsChild>
                        <w:div w:id="6009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5397">
          <w:marLeft w:val="0"/>
          <w:marRight w:val="0"/>
          <w:marTop w:val="0"/>
          <w:marBottom w:val="450"/>
          <w:divBdr>
            <w:top w:val="none" w:sz="0" w:space="0" w:color="auto"/>
            <w:left w:val="none" w:sz="0" w:space="0" w:color="auto"/>
            <w:bottom w:val="none" w:sz="0" w:space="0" w:color="auto"/>
            <w:right w:val="none" w:sz="0" w:space="0" w:color="auto"/>
          </w:divBdr>
          <w:divsChild>
            <w:div w:id="274556572">
              <w:marLeft w:val="0"/>
              <w:marRight w:val="0"/>
              <w:marTop w:val="0"/>
              <w:marBottom w:val="0"/>
              <w:divBdr>
                <w:top w:val="none" w:sz="0" w:space="0" w:color="auto"/>
                <w:left w:val="none" w:sz="0" w:space="0" w:color="auto"/>
                <w:bottom w:val="none" w:sz="0" w:space="0" w:color="auto"/>
                <w:right w:val="none" w:sz="0" w:space="0" w:color="auto"/>
              </w:divBdr>
              <w:divsChild>
                <w:div w:id="1102148403">
                  <w:marLeft w:val="0"/>
                  <w:marRight w:val="0"/>
                  <w:marTop w:val="0"/>
                  <w:marBottom w:val="0"/>
                  <w:divBdr>
                    <w:top w:val="none" w:sz="0" w:space="0" w:color="auto"/>
                    <w:left w:val="none" w:sz="0" w:space="0" w:color="auto"/>
                    <w:bottom w:val="none" w:sz="0" w:space="0" w:color="auto"/>
                    <w:right w:val="none" w:sz="0" w:space="0" w:color="auto"/>
                  </w:divBdr>
                  <w:divsChild>
                    <w:div w:id="923493912">
                      <w:marLeft w:val="0"/>
                      <w:marRight w:val="0"/>
                      <w:marTop w:val="0"/>
                      <w:marBottom w:val="0"/>
                      <w:divBdr>
                        <w:top w:val="none" w:sz="0" w:space="0" w:color="auto"/>
                        <w:left w:val="none" w:sz="0" w:space="0" w:color="auto"/>
                        <w:bottom w:val="none" w:sz="0" w:space="0" w:color="auto"/>
                        <w:right w:val="none" w:sz="0" w:space="0" w:color="auto"/>
                      </w:divBdr>
                      <w:divsChild>
                        <w:div w:id="12802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926510">
      <w:bodyDiv w:val="1"/>
      <w:marLeft w:val="0"/>
      <w:marRight w:val="0"/>
      <w:marTop w:val="0"/>
      <w:marBottom w:val="0"/>
      <w:divBdr>
        <w:top w:val="none" w:sz="0" w:space="0" w:color="auto"/>
        <w:left w:val="none" w:sz="0" w:space="0" w:color="auto"/>
        <w:bottom w:val="none" w:sz="0" w:space="0" w:color="auto"/>
        <w:right w:val="none" w:sz="0" w:space="0" w:color="auto"/>
      </w:divBdr>
    </w:div>
    <w:div w:id="14229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umanresources@tempeac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740E621F961429D809B0FE2CE0711" ma:contentTypeVersion="20" ma:contentTypeDescription="Create a new document." ma:contentTypeScope="" ma:versionID="78377667edf7b0cb2b13b30edd23ff6c">
  <xsd:schema xmlns:xsd="http://www.w3.org/2001/XMLSchema" xmlns:xs="http://www.w3.org/2001/XMLSchema" xmlns:p="http://schemas.microsoft.com/office/2006/metadata/properties" xmlns:ns2="da3f4023-3e0c-40d2-ab6f-2d2502e2f548" xmlns:ns3="68cc6b0f-2aa0-45c4-9c70-478d316bf4b6" targetNamespace="http://schemas.microsoft.com/office/2006/metadata/properties" ma:root="true" ma:fieldsID="c1058e8c942501e6be0f3660ff63a1b7" ns2:_="" ns3:_="">
    <xsd:import namespace="da3f4023-3e0c-40d2-ab6f-2d2502e2f548"/>
    <xsd:import namespace="68cc6b0f-2aa0-45c4-9c70-478d316bf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Creat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f4023-3e0c-40d2-ab6f-2d2502e2f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90b9d-2fdc-4526-879f-12e78e1d7be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Createdby" ma:index="25"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cc6b0f-2aa0-45c4-9c70-478d316bf4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e7a80-7dcb-4d48-86ef-526c6913811c}" ma:internalName="TaxCatchAll" ma:showField="CatchAllData" ma:web="68cc6b0f-2aa0-45c4-9c70-478d316bf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cc6b0f-2aa0-45c4-9c70-478d316bf4b6" xsi:nil="true"/>
    <lcf76f155ced4ddcb4097134ff3c332f xmlns="da3f4023-3e0c-40d2-ab6f-2d2502e2f548">
      <Terms xmlns="http://schemas.microsoft.com/office/infopath/2007/PartnerControls"/>
    </lcf76f155ced4ddcb4097134ff3c332f>
    <_Flow_SignoffStatus xmlns="da3f4023-3e0c-40d2-ab6f-2d2502e2f548" xsi:nil="true"/>
    <Createdby xmlns="da3f4023-3e0c-40d2-ab6f-2d2502e2f548">
      <UserInfo>
        <DisplayName/>
        <AccountId xsi:nil="true"/>
        <AccountType/>
      </UserInfo>
    </Createdby>
    <SharedWithUsers xmlns="68cc6b0f-2aa0-45c4-9c70-478d316bf4b6">
      <UserInfo>
        <DisplayName>Deborah Arteaga</DisplayName>
        <AccountId>59</AccountId>
        <AccountType/>
      </UserInfo>
      <UserInfo>
        <DisplayName>Clair Joyes</DisplayName>
        <AccountId>4074</AccountId>
        <AccountType/>
      </UserInfo>
      <UserInfo>
        <DisplayName>Megan Wilson</DisplayName>
        <AccountId>125</AccountId>
        <AccountType/>
      </UserInfo>
    </SharedWithUsers>
  </documentManagement>
</p:properties>
</file>

<file path=customXml/itemProps1.xml><?xml version="1.0" encoding="utf-8"?>
<ds:datastoreItem xmlns:ds="http://schemas.openxmlformats.org/officeDocument/2006/customXml" ds:itemID="{33098123-BC76-489F-BB84-C2CC5C34741A}">
  <ds:schemaRefs>
    <ds:schemaRef ds:uri="http://schemas.microsoft.com/sharepoint/v3/contenttype/forms"/>
  </ds:schemaRefs>
</ds:datastoreItem>
</file>

<file path=customXml/itemProps2.xml><?xml version="1.0" encoding="utf-8"?>
<ds:datastoreItem xmlns:ds="http://schemas.openxmlformats.org/officeDocument/2006/customXml" ds:itemID="{4AA7B6B7-E1FF-48B9-9A03-85640D1B3990}"/>
</file>

<file path=customXml/itemProps3.xml><?xml version="1.0" encoding="utf-8"?>
<ds:datastoreItem xmlns:ds="http://schemas.openxmlformats.org/officeDocument/2006/customXml" ds:itemID="{B94DD628-440B-4092-875A-99AE41D9AF90}">
  <ds:schemaRefs>
    <ds:schemaRef ds:uri="http://schemas.microsoft.com/office/2006/metadata/properties"/>
    <ds:schemaRef ds:uri="http://schemas.microsoft.com/office/infopath/2007/PartnerControls"/>
    <ds:schemaRef ds:uri="68cc6b0f-2aa0-45c4-9c70-478d316bf4b6"/>
    <ds:schemaRef ds:uri="da3f4023-3e0c-40d2-ab6f-2d2502e2f548"/>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Arteaga</dc:creator>
  <cp:keywords/>
  <dc:description/>
  <cp:lastModifiedBy>Clair Joyes</cp:lastModifiedBy>
  <cp:revision>17</cp:revision>
  <cp:lastPrinted>2023-07-28T18:02:00Z</cp:lastPrinted>
  <dcterms:created xsi:type="dcterms:W3CDTF">2023-05-30T16:42:00Z</dcterms:created>
  <dcterms:modified xsi:type="dcterms:W3CDTF">2023-07-28T18:28:00Z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0x010100D95740E621F961429D809B0FE2CE0711</vt:lpwstr>
  </property>
  <property fmtid="{D5CDD505-2E9C-101B-9397-08002B2CF9AE}" pid="3" name="Order">
    <vt:r8>5439700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